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CF" w:rsidRPr="00080537" w:rsidRDefault="006D0AF3" w:rsidP="006D0AF3">
      <w:pPr>
        <w:rPr>
          <w:rFonts w:ascii="ＭＳ 明朝" w:hAnsi="ＭＳ 明朝"/>
          <w:b/>
          <w:szCs w:val="21"/>
        </w:rPr>
      </w:pPr>
      <w:r>
        <w:rPr>
          <w:rFonts w:ascii="ＭＳ 明朝" w:hAnsi="ＭＳ 明朝" w:hint="eastAsia"/>
          <w:b/>
          <w:szCs w:val="21"/>
        </w:rPr>
        <w:t xml:space="preserve">　　　</w:t>
      </w:r>
      <w:r w:rsidR="00FE2ECF" w:rsidRPr="00302344">
        <w:rPr>
          <w:rFonts w:ascii="ＭＳ 明朝" w:hAnsi="ＭＳ 明朝" w:hint="eastAsia"/>
          <w:b/>
          <w:szCs w:val="21"/>
        </w:rPr>
        <w:t>鹿沼市</w:t>
      </w:r>
      <w:r w:rsidR="008661C9">
        <w:rPr>
          <w:rFonts w:ascii="ＭＳ 明朝" w:hAnsi="ＭＳ 明朝" w:hint="eastAsia"/>
          <w:b/>
          <w:szCs w:val="21"/>
        </w:rPr>
        <w:t>骨髄移</w:t>
      </w:r>
      <w:r w:rsidR="008661C9" w:rsidRPr="00080537">
        <w:rPr>
          <w:rFonts w:ascii="ＭＳ 明朝" w:hAnsi="ＭＳ 明朝" w:hint="eastAsia"/>
          <w:b/>
          <w:szCs w:val="21"/>
        </w:rPr>
        <w:t>植ドナー支援事業</w:t>
      </w:r>
      <w:r w:rsidR="00DC2170" w:rsidRPr="00080537">
        <w:rPr>
          <w:rFonts w:ascii="ＭＳ 明朝" w:hAnsi="ＭＳ 明朝" w:hint="eastAsia"/>
          <w:b/>
          <w:szCs w:val="21"/>
        </w:rPr>
        <w:t>助成金</w:t>
      </w:r>
      <w:r w:rsidR="002E2A9A" w:rsidRPr="00080537">
        <w:rPr>
          <w:rFonts w:ascii="ＭＳ 明朝" w:hAnsi="ＭＳ 明朝" w:hint="eastAsia"/>
          <w:b/>
          <w:szCs w:val="21"/>
        </w:rPr>
        <w:t>交付要綱</w:t>
      </w:r>
    </w:p>
    <w:p w:rsidR="00FE2ECF" w:rsidRPr="00080537" w:rsidRDefault="00FE2ECF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（趣旨）</w:t>
      </w:r>
    </w:p>
    <w:p w:rsidR="00FE2ECF" w:rsidRPr="00080537" w:rsidRDefault="00FE2ECF" w:rsidP="00531ADD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第１条　市の交付する</w:t>
      </w:r>
      <w:r w:rsidR="008661C9" w:rsidRPr="00080537">
        <w:rPr>
          <w:rFonts w:ascii="ＭＳ 明朝" w:hAnsi="ＭＳ 明朝" w:hint="eastAsia"/>
          <w:b/>
          <w:szCs w:val="21"/>
        </w:rPr>
        <w:t>鹿沼市骨髄移植ドナー支援事業</w:t>
      </w:r>
      <w:r w:rsidR="00DC2170" w:rsidRPr="00080537">
        <w:rPr>
          <w:rFonts w:ascii="ＭＳ 明朝" w:hAnsi="ＭＳ 明朝" w:hint="eastAsia"/>
          <w:b/>
          <w:szCs w:val="21"/>
        </w:rPr>
        <w:t>助成金</w:t>
      </w:r>
      <w:r w:rsidR="002E2A9A" w:rsidRPr="00080537">
        <w:rPr>
          <w:rFonts w:ascii="ＭＳ 明朝" w:hAnsi="ＭＳ 明朝" w:hint="eastAsia"/>
          <w:b/>
          <w:szCs w:val="21"/>
        </w:rPr>
        <w:t>（以下「</w:t>
      </w:r>
      <w:r w:rsidR="00DC2170" w:rsidRPr="00080537">
        <w:rPr>
          <w:rFonts w:ascii="ＭＳ 明朝" w:hAnsi="ＭＳ 明朝" w:hint="eastAsia"/>
          <w:b/>
          <w:szCs w:val="21"/>
        </w:rPr>
        <w:t>助成金</w:t>
      </w:r>
      <w:r w:rsidRPr="00080537">
        <w:rPr>
          <w:rFonts w:ascii="ＭＳ 明朝" w:hAnsi="ＭＳ 明朝" w:hint="eastAsia"/>
          <w:b/>
          <w:szCs w:val="21"/>
        </w:rPr>
        <w:t>」という。）について</w:t>
      </w:r>
      <w:r w:rsidR="004A093A">
        <w:rPr>
          <w:rFonts w:ascii="ＭＳ 明朝" w:hAnsi="ＭＳ 明朝" w:hint="eastAsia"/>
          <w:b/>
          <w:szCs w:val="21"/>
        </w:rPr>
        <w:t>必要な事項を</w:t>
      </w:r>
      <w:r w:rsidR="00B3071F" w:rsidRPr="00080537">
        <w:rPr>
          <w:rFonts w:ascii="ＭＳ 明朝" w:hAnsi="ＭＳ 明朝" w:hint="eastAsia"/>
          <w:b/>
          <w:szCs w:val="21"/>
        </w:rPr>
        <w:t>定める</w:t>
      </w:r>
      <w:r w:rsidR="004A093A">
        <w:rPr>
          <w:rFonts w:ascii="ＭＳ 明朝" w:hAnsi="ＭＳ 明朝" w:hint="eastAsia"/>
          <w:b/>
          <w:szCs w:val="21"/>
        </w:rPr>
        <w:t>ものとする</w:t>
      </w:r>
      <w:bookmarkStart w:id="0" w:name="_GoBack"/>
      <w:bookmarkEnd w:id="0"/>
      <w:r w:rsidR="00B3071F" w:rsidRPr="00080537">
        <w:rPr>
          <w:rFonts w:ascii="ＭＳ 明朝" w:hAnsi="ＭＳ 明朝" w:hint="eastAsia"/>
          <w:b/>
          <w:szCs w:val="21"/>
        </w:rPr>
        <w:t>。</w:t>
      </w:r>
    </w:p>
    <w:p w:rsidR="00FE2ECF" w:rsidRPr="00080537" w:rsidRDefault="00B3071F" w:rsidP="00ED28BF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（目的）</w:t>
      </w:r>
    </w:p>
    <w:p w:rsidR="00B3071F" w:rsidRPr="00080537" w:rsidRDefault="006C3CAB" w:rsidP="00531ADD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第２条　助成</w:t>
      </w:r>
      <w:r w:rsidR="00B3071F" w:rsidRPr="00080537">
        <w:rPr>
          <w:rFonts w:ascii="ＭＳ 明朝" w:hAnsi="ＭＳ 明朝" w:hint="eastAsia"/>
          <w:b/>
          <w:szCs w:val="21"/>
        </w:rPr>
        <w:t>金は、</w:t>
      </w:r>
      <w:r w:rsidR="00FA7670" w:rsidRPr="00080537">
        <w:rPr>
          <w:rFonts w:ascii="ＭＳ 明朝" w:hAnsi="ＭＳ 明朝" w:hint="eastAsia"/>
          <w:b/>
          <w:szCs w:val="21"/>
        </w:rPr>
        <w:t>骨髄又は末梢血幹細胞（以下「骨髄等」という。）の</w:t>
      </w:r>
      <w:r w:rsidR="00D676D3" w:rsidRPr="00080537">
        <w:rPr>
          <w:rFonts w:ascii="ＭＳ 明朝" w:hAnsi="ＭＳ 明朝" w:hint="eastAsia"/>
          <w:b/>
          <w:szCs w:val="21"/>
        </w:rPr>
        <w:t>提供を支援する</w:t>
      </w:r>
      <w:r w:rsidR="00B3071F" w:rsidRPr="00080537">
        <w:rPr>
          <w:rFonts w:ascii="ＭＳ 明朝" w:hAnsi="ＭＳ 明朝" w:hint="eastAsia"/>
          <w:b/>
          <w:szCs w:val="21"/>
        </w:rPr>
        <w:t>ことにより、</w:t>
      </w:r>
      <w:r w:rsidR="00D676D3" w:rsidRPr="00080537">
        <w:rPr>
          <w:rFonts w:ascii="ＭＳ 明朝" w:hAnsi="ＭＳ 明朝" w:hint="eastAsia"/>
          <w:b/>
          <w:szCs w:val="21"/>
        </w:rPr>
        <w:t>公益財団法人日本骨髄バンク（以下「財団」という。）が実施する骨髄バンク事業へのドナー登録（以下「ドナー登録」という。）を</w:t>
      </w:r>
      <w:r w:rsidR="0050063E" w:rsidRPr="00080537">
        <w:rPr>
          <w:rFonts w:ascii="ＭＳ 明朝" w:hAnsi="ＭＳ 明朝" w:hint="eastAsia"/>
          <w:b/>
          <w:szCs w:val="21"/>
        </w:rPr>
        <w:t>推進</w:t>
      </w:r>
      <w:r w:rsidR="00D676D3" w:rsidRPr="00080537">
        <w:rPr>
          <w:rFonts w:ascii="ＭＳ 明朝" w:hAnsi="ＭＳ 明朝" w:hint="eastAsia"/>
          <w:b/>
          <w:szCs w:val="21"/>
        </w:rPr>
        <w:t>し、もって</w:t>
      </w:r>
      <w:r w:rsidR="00FA7670" w:rsidRPr="00080537">
        <w:rPr>
          <w:rFonts w:ascii="ＭＳ 明朝" w:hAnsi="ＭＳ 明朝" w:hint="eastAsia"/>
          <w:b/>
          <w:szCs w:val="21"/>
        </w:rPr>
        <w:t>骨髄等の移植の</w:t>
      </w:r>
      <w:r w:rsidR="0050063E" w:rsidRPr="00080537">
        <w:rPr>
          <w:rFonts w:ascii="ＭＳ 明朝" w:hAnsi="ＭＳ 明朝" w:hint="eastAsia"/>
          <w:b/>
          <w:szCs w:val="21"/>
        </w:rPr>
        <w:t>促進</w:t>
      </w:r>
      <w:r w:rsidR="00FA7670" w:rsidRPr="00080537">
        <w:rPr>
          <w:rFonts w:ascii="ＭＳ 明朝" w:hAnsi="ＭＳ 明朝" w:hint="eastAsia"/>
          <w:b/>
          <w:szCs w:val="21"/>
        </w:rPr>
        <w:t>を図る</w:t>
      </w:r>
      <w:r w:rsidR="00B3071F" w:rsidRPr="00080537">
        <w:rPr>
          <w:rFonts w:ascii="ＭＳ 明朝" w:hAnsi="ＭＳ 明朝" w:hint="eastAsia"/>
          <w:b/>
          <w:szCs w:val="21"/>
        </w:rPr>
        <w:t>ことを目的とする。</w:t>
      </w:r>
    </w:p>
    <w:p w:rsidR="00075CDC" w:rsidRPr="00080537" w:rsidRDefault="006C3CAB" w:rsidP="00075CDC">
      <w:pPr>
        <w:ind w:firstLineChars="100" w:firstLine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（助成</w:t>
      </w:r>
      <w:r w:rsidR="00075CDC" w:rsidRPr="00080537">
        <w:rPr>
          <w:rFonts w:ascii="ＭＳ 明朝" w:hAnsi="ＭＳ 明朝" w:hint="eastAsia"/>
          <w:b/>
          <w:szCs w:val="21"/>
        </w:rPr>
        <w:t>対象）</w:t>
      </w:r>
    </w:p>
    <w:p w:rsidR="00BA0935" w:rsidRPr="00080537" w:rsidRDefault="006C3CAB" w:rsidP="00075CDC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第３条　助成</w:t>
      </w:r>
      <w:r w:rsidR="00075CDC" w:rsidRPr="00080537">
        <w:rPr>
          <w:rFonts w:ascii="ＭＳ 明朝" w:hAnsi="ＭＳ 明朝" w:hint="eastAsia"/>
          <w:b/>
          <w:szCs w:val="21"/>
        </w:rPr>
        <w:t>金の交付対象となる者は、次の</w:t>
      </w:r>
      <w:r w:rsidR="0050063E" w:rsidRPr="00080537">
        <w:rPr>
          <w:rFonts w:ascii="ＭＳ 明朝" w:hAnsi="ＭＳ 明朝" w:hint="eastAsia"/>
          <w:b/>
          <w:szCs w:val="21"/>
        </w:rPr>
        <w:t>各号の</w:t>
      </w:r>
      <w:r w:rsidR="00075CDC" w:rsidRPr="00080537">
        <w:rPr>
          <w:rFonts w:ascii="ＭＳ 明朝" w:hAnsi="ＭＳ 明朝" w:hint="eastAsia"/>
          <w:b/>
          <w:szCs w:val="21"/>
        </w:rPr>
        <w:t>いずれにも該当する</w:t>
      </w:r>
      <w:r w:rsidR="00BA0935" w:rsidRPr="00080537">
        <w:rPr>
          <w:rFonts w:ascii="ＭＳ 明朝" w:hAnsi="ＭＳ 明朝" w:hint="eastAsia"/>
          <w:b/>
          <w:szCs w:val="21"/>
        </w:rPr>
        <w:t>者</w:t>
      </w:r>
      <w:r w:rsidR="00B60E26" w:rsidRPr="00080537">
        <w:rPr>
          <w:rFonts w:ascii="ＭＳ 明朝" w:hAnsi="ＭＳ 明朝" w:hint="eastAsia"/>
          <w:b/>
          <w:szCs w:val="21"/>
        </w:rPr>
        <w:t>（以下「</w:t>
      </w:r>
      <w:r w:rsidR="00BA0935" w:rsidRPr="00080537">
        <w:rPr>
          <w:rFonts w:ascii="ＭＳ 明朝" w:hAnsi="ＭＳ 明朝" w:hint="eastAsia"/>
          <w:b/>
          <w:szCs w:val="21"/>
        </w:rPr>
        <w:t>助成対象</w:t>
      </w:r>
      <w:r w:rsidR="00B60E26" w:rsidRPr="00080537">
        <w:rPr>
          <w:rFonts w:ascii="ＭＳ 明朝" w:hAnsi="ＭＳ 明朝" w:hint="eastAsia"/>
          <w:b/>
          <w:szCs w:val="21"/>
        </w:rPr>
        <w:t>ドナー」という。）及び</w:t>
      </w:r>
      <w:r w:rsidR="00C7605D" w:rsidRPr="00080537">
        <w:rPr>
          <w:rFonts w:ascii="ＭＳ 明朝" w:hAnsi="ＭＳ 明朝" w:hint="eastAsia"/>
          <w:b/>
          <w:szCs w:val="21"/>
        </w:rPr>
        <w:t>助成対象ドナーを雇用する事業所であって国内に主たる事務所を有するもの（</w:t>
      </w:r>
      <w:r w:rsidR="00C7605D" w:rsidRPr="00080537">
        <w:rPr>
          <w:rFonts w:ascii="ＭＳ 明朝" w:hAnsi="ＭＳ 明朝"/>
          <w:b/>
          <w:szCs w:val="21"/>
        </w:rPr>
        <w:t>国、独立行政法人等（</w:t>
      </w:r>
      <w:hyperlink r:id="rId7" w:history="1">
        <w:r w:rsidR="00C7605D" w:rsidRPr="00080537">
          <w:rPr>
            <w:rFonts w:ascii="ＭＳ 明朝" w:hAnsi="ＭＳ 明朝"/>
            <w:b/>
            <w:szCs w:val="21"/>
          </w:rPr>
          <w:t>独立行政法人等の保有する情報の公開に関する法律（平成</w:t>
        </w:r>
        <w:r w:rsidR="00C7605D" w:rsidRPr="00080537">
          <w:rPr>
            <w:rFonts w:ascii="ＭＳ 明朝" w:hAnsi="ＭＳ 明朝" w:hint="eastAsia"/>
            <w:b/>
            <w:szCs w:val="21"/>
          </w:rPr>
          <w:t>１３</w:t>
        </w:r>
        <w:r w:rsidR="00C7605D" w:rsidRPr="00080537">
          <w:rPr>
            <w:rFonts w:ascii="ＭＳ 明朝" w:hAnsi="ＭＳ 明朝"/>
            <w:b/>
            <w:szCs w:val="21"/>
          </w:rPr>
          <w:t>年法律第</w:t>
        </w:r>
        <w:r w:rsidR="00C7605D" w:rsidRPr="00080537">
          <w:rPr>
            <w:rFonts w:ascii="ＭＳ 明朝" w:hAnsi="ＭＳ 明朝" w:hint="eastAsia"/>
            <w:b/>
            <w:szCs w:val="21"/>
          </w:rPr>
          <w:t>１４０</w:t>
        </w:r>
        <w:r w:rsidR="00C7605D" w:rsidRPr="00080537">
          <w:rPr>
            <w:rFonts w:ascii="ＭＳ 明朝" w:hAnsi="ＭＳ 明朝"/>
            <w:b/>
            <w:szCs w:val="21"/>
          </w:rPr>
          <w:t>号）第２条第１項</w:t>
        </w:r>
      </w:hyperlink>
      <w:r w:rsidR="00C7605D" w:rsidRPr="00080537">
        <w:rPr>
          <w:rFonts w:ascii="ＭＳ 明朝" w:hAnsi="ＭＳ 明朝"/>
          <w:b/>
          <w:szCs w:val="21"/>
        </w:rPr>
        <w:t>に規定する独立行政法人等をいう。）、地方公共団体及び地方独立行政法人（</w:t>
      </w:r>
      <w:hyperlink r:id="rId8" w:history="1">
        <w:r w:rsidR="00C7605D" w:rsidRPr="00080537">
          <w:rPr>
            <w:rFonts w:ascii="ＭＳ 明朝" w:hAnsi="ＭＳ 明朝"/>
            <w:b/>
            <w:szCs w:val="21"/>
          </w:rPr>
          <w:t>地方独立行政法人法（平成</w:t>
        </w:r>
        <w:r w:rsidR="00C7605D" w:rsidRPr="00080537">
          <w:rPr>
            <w:rFonts w:ascii="ＭＳ 明朝" w:hAnsi="ＭＳ 明朝" w:hint="eastAsia"/>
            <w:b/>
            <w:szCs w:val="21"/>
          </w:rPr>
          <w:t>１５</w:t>
        </w:r>
        <w:r w:rsidR="00C7605D" w:rsidRPr="00080537">
          <w:rPr>
            <w:rFonts w:ascii="ＭＳ 明朝" w:hAnsi="ＭＳ 明朝"/>
            <w:b/>
            <w:szCs w:val="21"/>
          </w:rPr>
          <w:t>年法律第</w:t>
        </w:r>
        <w:r w:rsidR="00C7605D" w:rsidRPr="00080537">
          <w:rPr>
            <w:rFonts w:ascii="ＭＳ 明朝" w:hAnsi="ＭＳ 明朝" w:hint="eastAsia"/>
            <w:b/>
            <w:szCs w:val="21"/>
          </w:rPr>
          <w:t>１１８</w:t>
        </w:r>
        <w:r w:rsidR="00C7605D" w:rsidRPr="00080537">
          <w:rPr>
            <w:rFonts w:ascii="ＭＳ 明朝" w:hAnsi="ＭＳ 明朝"/>
            <w:b/>
            <w:szCs w:val="21"/>
          </w:rPr>
          <w:t>号）第２条第１項</w:t>
        </w:r>
      </w:hyperlink>
      <w:r w:rsidR="00C7605D" w:rsidRPr="00080537">
        <w:rPr>
          <w:rFonts w:ascii="ＭＳ 明朝" w:hAnsi="ＭＳ 明朝"/>
          <w:b/>
          <w:szCs w:val="21"/>
        </w:rPr>
        <w:t>に規定する地方独立行政法人をいう。）</w:t>
      </w:r>
      <w:r w:rsidR="00C7605D" w:rsidRPr="00080537">
        <w:rPr>
          <w:rFonts w:ascii="ＭＳ 明朝" w:hAnsi="ＭＳ 明朝" w:hint="eastAsia"/>
          <w:b/>
          <w:szCs w:val="21"/>
        </w:rPr>
        <w:t>を除く。以下「助成対象事業所」という。）とする。</w:t>
      </w:r>
    </w:p>
    <w:p w:rsidR="00075CDC" w:rsidRPr="00080537" w:rsidRDefault="00075CDC" w:rsidP="00075CDC">
      <w:pPr>
        <w:ind w:left="449" w:hangingChars="200" w:hanging="449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(1)ドナー登録を行い</w:t>
      </w:r>
      <w:r w:rsidR="001405AD" w:rsidRPr="00080537">
        <w:rPr>
          <w:rFonts w:ascii="ＭＳ 明朝" w:hAnsi="ＭＳ 明朝" w:hint="eastAsia"/>
          <w:b/>
          <w:szCs w:val="21"/>
        </w:rPr>
        <w:t>、骨髄等の提供をした者</w:t>
      </w:r>
      <w:r w:rsidR="003A6EDD" w:rsidRPr="00080537">
        <w:rPr>
          <w:rFonts w:ascii="ＭＳ 明朝" w:hAnsi="ＭＳ 明朝" w:hint="eastAsia"/>
          <w:b/>
          <w:szCs w:val="21"/>
        </w:rPr>
        <w:t>であって、</w:t>
      </w:r>
      <w:r w:rsidR="00C23327" w:rsidRPr="00080537">
        <w:rPr>
          <w:rFonts w:ascii="ＭＳ 明朝" w:hAnsi="ＭＳ 明朝" w:hint="eastAsia"/>
          <w:b/>
          <w:szCs w:val="21"/>
        </w:rPr>
        <w:t>当該</w:t>
      </w:r>
      <w:r w:rsidR="009569D9" w:rsidRPr="00080537">
        <w:rPr>
          <w:rFonts w:hint="eastAsia"/>
          <w:b/>
        </w:rPr>
        <w:t>骨髄等の提供が完了した日から</w:t>
      </w:r>
      <w:r w:rsidR="009E0321" w:rsidRPr="00080537">
        <w:rPr>
          <w:rFonts w:hint="eastAsia"/>
          <w:b/>
        </w:rPr>
        <w:t>６</w:t>
      </w:r>
      <w:r w:rsidR="00DA3512" w:rsidRPr="00080537">
        <w:rPr>
          <w:rFonts w:hint="eastAsia"/>
          <w:b/>
        </w:rPr>
        <w:t>０日</w:t>
      </w:r>
      <w:r w:rsidR="009569D9" w:rsidRPr="00080537">
        <w:rPr>
          <w:rFonts w:hint="eastAsia"/>
          <w:b/>
        </w:rPr>
        <w:t>以内のもの</w:t>
      </w:r>
    </w:p>
    <w:p w:rsidR="00075CDC" w:rsidRPr="00080537" w:rsidRDefault="00075CDC" w:rsidP="00075CDC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(2) 市内に住所を有</w:t>
      </w:r>
      <w:r w:rsidR="001405AD" w:rsidRPr="00080537">
        <w:rPr>
          <w:rFonts w:ascii="ＭＳ 明朝" w:hAnsi="ＭＳ 明朝" w:hint="eastAsia"/>
          <w:b/>
          <w:szCs w:val="21"/>
        </w:rPr>
        <w:t>する者</w:t>
      </w:r>
    </w:p>
    <w:p w:rsidR="00075CDC" w:rsidRPr="00080537" w:rsidRDefault="00075CDC" w:rsidP="00075CDC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(3) 市税</w:t>
      </w:r>
      <w:r w:rsidR="001405AD" w:rsidRPr="00080537">
        <w:rPr>
          <w:rFonts w:ascii="ＭＳ 明朝" w:hAnsi="ＭＳ 明朝" w:hint="eastAsia"/>
          <w:b/>
          <w:szCs w:val="21"/>
        </w:rPr>
        <w:t>の</w:t>
      </w:r>
      <w:r w:rsidRPr="00080537">
        <w:rPr>
          <w:rFonts w:ascii="ＭＳ 明朝" w:hAnsi="ＭＳ 明朝" w:hint="eastAsia"/>
          <w:b/>
          <w:szCs w:val="21"/>
        </w:rPr>
        <w:t>滞納</w:t>
      </w:r>
      <w:r w:rsidR="001405AD" w:rsidRPr="00080537">
        <w:rPr>
          <w:rFonts w:ascii="ＭＳ 明朝" w:hAnsi="ＭＳ 明朝" w:hint="eastAsia"/>
          <w:b/>
          <w:szCs w:val="21"/>
        </w:rPr>
        <w:t>がない者</w:t>
      </w:r>
    </w:p>
    <w:p w:rsidR="009A297D" w:rsidRPr="00080537" w:rsidRDefault="00A67A85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</w:t>
      </w:r>
      <w:r w:rsidR="006C3CAB" w:rsidRPr="00080537">
        <w:rPr>
          <w:rFonts w:ascii="ＭＳ 明朝" w:hAnsi="ＭＳ 明朝" w:hint="eastAsia"/>
          <w:b/>
          <w:szCs w:val="21"/>
        </w:rPr>
        <w:t>（助成</w:t>
      </w:r>
      <w:r w:rsidR="00D07480" w:rsidRPr="00080537">
        <w:rPr>
          <w:rFonts w:ascii="ＭＳ 明朝" w:hAnsi="ＭＳ 明朝" w:hint="eastAsia"/>
          <w:b/>
          <w:szCs w:val="21"/>
        </w:rPr>
        <w:t>金の</w:t>
      </w:r>
      <w:r w:rsidR="00356995" w:rsidRPr="00080537">
        <w:rPr>
          <w:rFonts w:ascii="ＭＳ 明朝" w:hAnsi="ＭＳ 明朝" w:hint="eastAsia"/>
          <w:b/>
          <w:szCs w:val="21"/>
        </w:rPr>
        <w:t>額）</w:t>
      </w:r>
    </w:p>
    <w:p w:rsidR="00356995" w:rsidRPr="00080537" w:rsidRDefault="00356995" w:rsidP="005D1F4F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</w:t>
      </w:r>
      <w:r w:rsidR="0013502D" w:rsidRPr="00080537">
        <w:rPr>
          <w:rFonts w:ascii="ＭＳ 明朝" w:hAnsi="ＭＳ 明朝" w:hint="eastAsia"/>
          <w:b/>
          <w:szCs w:val="21"/>
        </w:rPr>
        <w:t>４</w:t>
      </w:r>
      <w:r w:rsidRPr="00080537">
        <w:rPr>
          <w:rFonts w:ascii="ＭＳ 明朝" w:hAnsi="ＭＳ 明朝" w:hint="eastAsia"/>
          <w:b/>
          <w:szCs w:val="21"/>
        </w:rPr>
        <w:t xml:space="preserve">条　</w:t>
      </w:r>
      <w:r w:rsidR="006E0CC7">
        <w:rPr>
          <w:rFonts w:ascii="ＭＳ 明朝" w:hAnsi="ＭＳ 明朝" w:hint="eastAsia"/>
          <w:b/>
          <w:szCs w:val="21"/>
        </w:rPr>
        <w:t>助成</w:t>
      </w:r>
      <w:r w:rsidR="006E0CC7" w:rsidRPr="00AA1461">
        <w:rPr>
          <w:rFonts w:ascii="ＭＳ 明朝" w:hAnsi="ＭＳ 明朝" w:hint="eastAsia"/>
          <w:b/>
          <w:szCs w:val="21"/>
        </w:rPr>
        <w:t>金の額は、</w:t>
      </w:r>
      <w:r w:rsidR="006E0CC7" w:rsidRPr="00B12465">
        <w:rPr>
          <w:rFonts w:ascii="ＭＳ 明朝" w:hAnsi="ＭＳ 明朝" w:hint="eastAsia"/>
          <w:b/>
          <w:szCs w:val="21"/>
        </w:rPr>
        <w:t>骨髄等の提供のための通院及び入院の日数の合計（７日を上限とする。）に</w:t>
      </w:r>
      <w:r w:rsidR="006E0CC7" w:rsidRPr="006E0CC7">
        <w:rPr>
          <w:rFonts w:ascii="ＭＳ 明朝" w:hAnsi="ＭＳ 明朝" w:hint="eastAsia"/>
          <w:b/>
          <w:szCs w:val="21"/>
        </w:rPr>
        <w:t>、次の各号に掲げる区分に応じ、それぞれ当該各号に定める額を</w:t>
      </w:r>
      <w:r w:rsidR="006E0CC7" w:rsidRPr="00B12465">
        <w:rPr>
          <w:rFonts w:ascii="ＭＳ 明朝" w:hAnsi="ＭＳ 明朝" w:hint="eastAsia"/>
          <w:b/>
          <w:szCs w:val="21"/>
        </w:rPr>
        <w:t>乗じて得た額</w:t>
      </w:r>
      <w:r w:rsidR="006E0CC7" w:rsidRPr="00AA1461">
        <w:rPr>
          <w:rFonts w:ascii="ＭＳ 明朝" w:hAnsi="ＭＳ 明朝" w:hint="eastAsia"/>
          <w:b/>
          <w:szCs w:val="21"/>
        </w:rPr>
        <w:t>とする。</w:t>
      </w:r>
    </w:p>
    <w:p w:rsidR="0027459F" w:rsidRPr="00080537" w:rsidRDefault="0027459F" w:rsidP="0027459F">
      <w:pPr>
        <w:numPr>
          <w:ilvl w:val="0"/>
          <w:numId w:val="1"/>
        </w:num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 </w:t>
      </w:r>
      <w:r w:rsidR="00A51741" w:rsidRPr="00080537">
        <w:rPr>
          <w:rFonts w:ascii="ＭＳ 明朝" w:hAnsi="ＭＳ 明朝" w:hint="eastAsia"/>
          <w:b/>
          <w:szCs w:val="21"/>
        </w:rPr>
        <w:t>助成対象ドナー　２万円</w:t>
      </w:r>
    </w:p>
    <w:p w:rsidR="0027459F" w:rsidRPr="00080537" w:rsidRDefault="0027459F" w:rsidP="0027459F">
      <w:pPr>
        <w:numPr>
          <w:ilvl w:val="0"/>
          <w:numId w:val="1"/>
        </w:num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 </w:t>
      </w:r>
      <w:r w:rsidR="00A51741" w:rsidRPr="00080537">
        <w:rPr>
          <w:rFonts w:ascii="ＭＳ 明朝" w:hAnsi="ＭＳ 明朝" w:hint="eastAsia"/>
          <w:b/>
          <w:szCs w:val="21"/>
        </w:rPr>
        <w:t xml:space="preserve">助成対象事業所　</w:t>
      </w:r>
      <w:r w:rsidR="006E0CC7">
        <w:rPr>
          <w:rFonts w:ascii="ＭＳ 明朝" w:hAnsi="ＭＳ 明朝" w:hint="eastAsia"/>
          <w:b/>
          <w:szCs w:val="21"/>
        </w:rPr>
        <w:t>１万円</w:t>
      </w:r>
    </w:p>
    <w:p w:rsidR="00356995" w:rsidRPr="00080537" w:rsidRDefault="00C6745C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（交付の申請）</w:t>
      </w:r>
    </w:p>
    <w:p w:rsidR="00C6745C" w:rsidRPr="00080537" w:rsidRDefault="006C3CAB" w:rsidP="00531ADD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</w:t>
      </w:r>
      <w:r w:rsidR="0013502D" w:rsidRPr="00080537">
        <w:rPr>
          <w:rFonts w:ascii="ＭＳ 明朝" w:hAnsi="ＭＳ 明朝" w:hint="eastAsia"/>
          <w:b/>
          <w:szCs w:val="21"/>
        </w:rPr>
        <w:t>５</w:t>
      </w:r>
      <w:r w:rsidRPr="00080537">
        <w:rPr>
          <w:rFonts w:ascii="ＭＳ 明朝" w:hAnsi="ＭＳ 明朝" w:hint="eastAsia"/>
          <w:b/>
          <w:szCs w:val="21"/>
        </w:rPr>
        <w:t>条　助成</w:t>
      </w:r>
      <w:r w:rsidR="00C6745C" w:rsidRPr="00080537">
        <w:rPr>
          <w:rFonts w:ascii="ＭＳ 明朝" w:hAnsi="ＭＳ 明朝" w:hint="eastAsia"/>
          <w:b/>
          <w:szCs w:val="21"/>
        </w:rPr>
        <w:t>金の交付を受けようとする</w:t>
      </w:r>
      <w:r w:rsidR="0081556D" w:rsidRPr="00080537">
        <w:rPr>
          <w:rFonts w:ascii="ＭＳ 明朝" w:hAnsi="ＭＳ 明朝" w:hint="eastAsia"/>
          <w:b/>
          <w:szCs w:val="21"/>
        </w:rPr>
        <w:t>助成対象</w:t>
      </w:r>
      <w:r w:rsidR="00CC5302" w:rsidRPr="00080537">
        <w:rPr>
          <w:rFonts w:ascii="ＭＳ 明朝" w:hAnsi="ＭＳ 明朝" w:hint="eastAsia"/>
          <w:b/>
          <w:szCs w:val="21"/>
        </w:rPr>
        <w:t>ドナー</w:t>
      </w:r>
      <w:r w:rsidR="005B366B" w:rsidRPr="00080537">
        <w:rPr>
          <w:rFonts w:ascii="ＭＳ 明朝" w:hAnsi="ＭＳ 明朝" w:hint="eastAsia"/>
          <w:b/>
          <w:szCs w:val="21"/>
        </w:rPr>
        <w:t>が</w:t>
      </w:r>
      <w:r w:rsidR="00C6745C" w:rsidRPr="00080537">
        <w:rPr>
          <w:rFonts w:ascii="ＭＳ 明朝" w:hAnsi="ＭＳ 明朝" w:hint="eastAsia"/>
          <w:b/>
          <w:szCs w:val="21"/>
        </w:rPr>
        <w:t>提出する書類は、次のとおりとする。</w:t>
      </w:r>
    </w:p>
    <w:p w:rsidR="00C6745C" w:rsidRPr="00080537" w:rsidRDefault="00C6745C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(1) </w:t>
      </w:r>
      <w:r w:rsidR="00E968BB" w:rsidRPr="00080537">
        <w:rPr>
          <w:rFonts w:ascii="ＭＳ 明朝" w:hAnsi="ＭＳ 明朝" w:hint="eastAsia"/>
          <w:b/>
          <w:szCs w:val="21"/>
        </w:rPr>
        <w:t>鹿沼市骨髄移植ドナー支援事業</w:t>
      </w:r>
      <w:r w:rsidR="006C3CAB" w:rsidRPr="00080537">
        <w:rPr>
          <w:rFonts w:ascii="ＭＳ 明朝" w:hAnsi="ＭＳ 明朝" w:hint="eastAsia"/>
          <w:b/>
          <w:szCs w:val="21"/>
        </w:rPr>
        <w:t>助成</w:t>
      </w:r>
      <w:r w:rsidRPr="00080537">
        <w:rPr>
          <w:rFonts w:ascii="ＭＳ 明朝" w:hAnsi="ＭＳ 明朝" w:hint="eastAsia"/>
          <w:b/>
          <w:szCs w:val="21"/>
        </w:rPr>
        <w:t>金交付申請書</w:t>
      </w:r>
      <w:r w:rsidR="0013502D" w:rsidRPr="00080537">
        <w:rPr>
          <w:rFonts w:ascii="ＭＳ 明朝" w:hAnsi="ＭＳ 明朝" w:hint="eastAsia"/>
          <w:b/>
          <w:szCs w:val="21"/>
        </w:rPr>
        <w:t>（ドナー用）</w:t>
      </w:r>
      <w:r w:rsidRPr="00080537">
        <w:rPr>
          <w:rFonts w:ascii="ＭＳ 明朝" w:hAnsi="ＭＳ 明朝" w:hint="eastAsia"/>
          <w:b/>
          <w:szCs w:val="21"/>
        </w:rPr>
        <w:t>（様式第１号）</w:t>
      </w:r>
    </w:p>
    <w:p w:rsidR="003A6EDD" w:rsidRPr="00080537" w:rsidRDefault="003A6EDD" w:rsidP="003A6EDD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(</w:t>
      </w:r>
      <w:r w:rsidR="00133D8E" w:rsidRPr="00080537">
        <w:rPr>
          <w:rFonts w:ascii="ＭＳ 明朝" w:hAnsi="ＭＳ 明朝" w:hint="eastAsia"/>
          <w:b/>
          <w:szCs w:val="21"/>
        </w:rPr>
        <w:t>2</w:t>
      </w:r>
      <w:r w:rsidRPr="00080537">
        <w:rPr>
          <w:rFonts w:ascii="ＭＳ 明朝" w:hAnsi="ＭＳ 明朝" w:hint="eastAsia"/>
          <w:b/>
          <w:szCs w:val="21"/>
        </w:rPr>
        <w:t>) 財団が発行する骨髄等の提供が完了したことを証する書類</w:t>
      </w:r>
    </w:p>
    <w:p w:rsidR="003A6EDD" w:rsidRPr="00080537" w:rsidRDefault="003A6EDD" w:rsidP="003A6EDD">
      <w:pPr>
        <w:ind w:left="449" w:hangingChars="200" w:hanging="449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</w:t>
      </w:r>
      <w:r w:rsidR="00133D8E" w:rsidRPr="00080537">
        <w:rPr>
          <w:rFonts w:ascii="ＭＳ 明朝" w:hAnsi="ＭＳ 明朝" w:hint="eastAsia"/>
          <w:b/>
          <w:szCs w:val="21"/>
        </w:rPr>
        <w:t>(3</w:t>
      </w:r>
      <w:r w:rsidRPr="00080537">
        <w:rPr>
          <w:rFonts w:ascii="ＭＳ 明朝" w:hAnsi="ＭＳ 明朝" w:hint="eastAsia"/>
          <w:b/>
          <w:szCs w:val="21"/>
        </w:rPr>
        <w:t xml:space="preserve">) </w:t>
      </w:r>
      <w:r w:rsidR="00133D8E" w:rsidRPr="00080537">
        <w:rPr>
          <w:rFonts w:ascii="ＭＳ 明朝" w:hAnsi="ＭＳ 明朝" w:hint="eastAsia"/>
          <w:b/>
          <w:szCs w:val="21"/>
        </w:rPr>
        <w:t>市税</w:t>
      </w:r>
      <w:r w:rsidR="00C23327" w:rsidRPr="00080537">
        <w:rPr>
          <w:rFonts w:ascii="ＭＳ 明朝" w:hAnsi="ＭＳ 明朝" w:hint="eastAsia"/>
          <w:b/>
          <w:szCs w:val="21"/>
        </w:rPr>
        <w:t>の</w:t>
      </w:r>
      <w:r w:rsidR="00396BD7" w:rsidRPr="00080537">
        <w:rPr>
          <w:rFonts w:ascii="ＭＳ 明朝" w:hAnsi="ＭＳ 明朝" w:hint="eastAsia"/>
          <w:b/>
          <w:szCs w:val="21"/>
        </w:rPr>
        <w:t>完納</w:t>
      </w:r>
      <w:r w:rsidRPr="00080537">
        <w:rPr>
          <w:rFonts w:ascii="ＭＳ 明朝" w:hAnsi="ＭＳ 明朝" w:hint="eastAsia"/>
          <w:b/>
          <w:szCs w:val="21"/>
        </w:rPr>
        <w:t>証明書（発行日</w:t>
      </w:r>
      <w:r w:rsidR="00133D8E" w:rsidRPr="00080537">
        <w:rPr>
          <w:rFonts w:ascii="ＭＳ 明朝" w:hAnsi="ＭＳ 明朝" w:hint="eastAsia"/>
          <w:b/>
          <w:szCs w:val="21"/>
        </w:rPr>
        <w:t>から１か月以内のものに限る。）又は</w:t>
      </w:r>
      <w:r w:rsidRPr="00080537">
        <w:rPr>
          <w:rFonts w:ascii="ＭＳ 明朝" w:hAnsi="ＭＳ 明朝" w:hint="eastAsia"/>
          <w:b/>
          <w:szCs w:val="21"/>
        </w:rPr>
        <w:t>市税の</w:t>
      </w:r>
      <w:r w:rsidR="00235B66" w:rsidRPr="00080537">
        <w:rPr>
          <w:rFonts w:ascii="ＭＳ 明朝" w:hAnsi="ＭＳ 明朝" w:hint="eastAsia"/>
          <w:b/>
          <w:szCs w:val="21"/>
        </w:rPr>
        <w:t>納付</w:t>
      </w:r>
      <w:r w:rsidR="00CB7DDD" w:rsidRPr="00080537">
        <w:rPr>
          <w:rFonts w:ascii="ＭＳ 明朝" w:hAnsi="ＭＳ 明朝" w:hint="eastAsia"/>
          <w:b/>
          <w:szCs w:val="21"/>
        </w:rPr>
        <w:t>状況に関する</w:t>
      </w:r>
      <w:r w:rsidR="00070B1B" w:rsidRPr="00080537">
        <w:rPr>
          <w:rFonts w:ascii="ＭＳ 明朝" w:hAnsi="ＭＳ 明朝" w:hint="eastAsia"/>
          <w:b/>
          <w:szCs w:val="21"/>
        </w:rPr>
        <w:t>調査</w:t>
      </w:r>
      <w:r w:rsidR="00CB7DDD" w:rsidRPr="00080537">
        <w:rPr>
          <w:rFonts w:ascii="ＭＳ 明朝" w:hAnsi="ＭＳ 明朝" w:hint="eastAsia"/>
          <w:b/>
          <w:szCs w:val="21"/>
        </w:rPr>
        <w:t>同意書</w:t>
      </w:r>
      <w:r w:rsidR="0013502D" w:rsidRPr="00080537">
        <w:rPr>
          <w:rFonts w:ascii="ＭＳ 明朝" w:hAnsi="ＭＳ 明朝" w:hint="eastAsia"/>
          <w:b/>
          <w:szCs w:val="21"/>
        </w:rPr>
        <w:t>（様式第２号）</w:t>
      </w:r>
    </w:p>
    <w:p w:rsidR="003A6EDD" w:rsidRPr="00080537" w:rsidRDefault="003A6EDD" w:rsidP="003A6EDD">
      <w:pPr>
        <w:ind w:left="449" w:hangingChars="200" w:hanging="449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</w:t>
      </w:r>
      <w:r w:rsidR="00133D8E" w:rsidRPr="00080537">
        <w:rPr>
          <w:rFonts w:ascii="ＭＳ 明朝" w:hAnsi="ＭＳ 明朝" w:hint="eastAsia"/>
          <w:b/>
          <w:szCs w:val="21"/>
        </w:rPr>
        <w:t>(4</w:t>
      </w:r>
      <w:r w:rsidRPr="00080537">
        <w:rPr>
          <w:rFonts w:ascii="ＭＳ 明朝" w:hAnsi="ＭＳ 明朝" w:hint="eastAsia"/>
          <w:b/>
          <w:szCs w:val="21"/>
        </w:rPr>
        <w:t>) その他市長が必要と認める書類</w:t>
      </w:r>
    </w:p>
    <w:p w:rsidR="000471C2" w:rsidRPr="00080537" w:rsidRDefault="000471C2" w:rsidP="003A6EDD">
      <w:pPr>
        <w:ind w:left="449" w:hangingChars="200" w:hanging="449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２　助成金の交付を受けようとする</w:t>
      </w:r>
      <w:r w:rsidR="001123B5" w:rsidRPr="00080537">
        <w:rPr>
          <w:rFonts w:ascii="ＭＳ 明朝" w:hAnsi="ＭＳ 明朝" w:hint="eastAsia"/>
          <w:b/>
          <w:szCs w:val="21"/>
        </w:rPr>
        <w:t>助成対象</w:t>
      </w:r>
      <w:r w:rsidRPr="00080537">
        <w:rPr>
          <w:rFonts w:ascii="ＭＳ 明朝" w:hAnsi="ＭＳ 明朝" w:hint="eastAsia"/>
          <w:b/>
          <w:szCs w:val="21"/>
        </w:rPr>
        <w:t>事業</w:t>
      </w:r>
      <w:r w:rsidR="00023E54" w:rsidRPr="00080537">
        <w:rPr>
          <w:rFonts w:ascii="ＭＳ 明朝" w:hAnsi="ＭＳ 明朝" w:hint="eastAsia"/>
          <w:b/>
          <w:szCs w:val="21"/>
        </w:rPr>
        <w:t>所</w:t>
      </w:r>
      <w:r w:rsidRPr="00080537">
        <w:rPr>
          <w:rFonts w:ascii="ＭＳ 明朝" w:hAnsi="ＭＳ 明朝" w:hint="eastAsia"/>
          <w:b/>
          <w:szCs w:val="21"/>
        </w:rPr>
        <w:t>が提出する書類は、次のとおりとする。</w:t>
      </w:r>
    </w:p>
    <w:p w:rsidR="000471C2" w:rsidRPr="00080537" w:rsidRDefault="000471C2" w:rsidP="000471C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/>
          <w:b/>
          <w:szCs w:val="21"/>
        </w:rPr>
        <w:lastRenderedPageBreak/>
        <w:t xml:space="preserve"> </w:t>
      </w:r>
      <w:r w:rsidR="00E968BB" w:rsidRPr="00080537">
        <w:rPr>
          <w:rFonts w:ascii="ＭＳ 明朝" w:hAnsi="ＭＳ 明朝" w:hint="eastAsia"/>
          <w:b/>
          <w:szCs w:val="21"/>
        </w:rPr>
        <w:t>鹿沼市骨髄移植ドナー支援事業</w:t>
      </w:r>
      <w:r w:rsidRPr="00080537">
        <w:rPr>
          <w:rFonts w:ascii="ＭＳ 明朝" w:hAnsi="ＭＳ 明朝" w:hint="eastAsia"/>
          <w:b/>
          <w:szCs w:val="21"/>
        </w:rPr>
        <w:t>助成金交付申請書</w:t>
      </w:r>
      <w:r w:rsidR="005B4D5E" w:rsidRPr="00080537">
        <w:rPr>
          <w:rFonts w:ascii="ＭＳ 明朝" w:hAnsi="ＭＳ 明朝" w:hint="eastAsia"/>
          <w:b/>
          <w:szCs w:val="21"/>
        </w:rPr>
        <w:t>（事業</w:t>
      </w:r>
      <w:r w:rsidR="00023E54" w:rsidRPr="00080537">
        <w:rPr>
          <w:rFonts w:ascii="ＭＳ 明朝" w:hAnsi="ＭＳ 明朝" w:hint="eastAsia"/>
          <w:b/>
          <w:szCs w:val="21"/>
        </w:rPr>
        <w:t>所</w:t>
      </w:r>
      <w:r w:rsidR="005B4D5E" w:rsidRPr="00080537">
        <w:rPr>
          <w:rFonts w:ascii="ＭＳ 明朝" w:hAnsi="ＭＳ 明朝" w:hint="eastAsia"/>
          <w:b/>
          <w:szCs w:val="21"/>
        </w:rPr>
        <w:t>等用）</w:t>
      </w:r>
      <w:r w:rsidRPr="00080537">
        <w:rPr>
          <w:rFonts w:ascii="ＭＳ 明朝" w:hAnsi="ＭＳ 明朝" w:hint="eastAsia"/>
          <w:b/>
          <w:szCs w:val="21"/>
        </w:rPr>
        <w:t>（様式</w:t>
      </w:r>
      <w:r w:rsidR="008159BD" w:rsidRPr="00080537">
        <w:rPr>
          <w:rFonts w:ascii="ＭＳ 明朝" w:hAnsi="ＭＳ 明朝" w:hint="eastAsia"/>
          <w:b/>
          <w:szCs w:val="21"/>
        </w:rPr>
        <w:t>第</w:t>
      </w:r>
      <w:r w:rsidR="0013502D" w:rsidRPr="00080537">
        <w:rPr>
          <w:rFonts w:ascii="ＭＳ 明朝" w:hAnsi="ＭＳ 明朝" w:hint="eastAsia"/>
          <w:b/>
          <w:szCs w:val="21"/>
        </w:rPr>
        <w:t>３</w:t>
      </w:r>
      <w:r w:rsidR="008159BD" w:rsidRPr="00080537">
        <w:rPr>
          <w:rFonts w:ascii="ＭＳ 明朝" w:hAnsi="ＭＳ 明朝" w:hint="eastAsia"/>
          <w:b/>
          <w:szCs w:val="21"/>
        </w:rPr>
        <w:t>号</w:t>
      </w:r>
      <w:r w:rsidRPr="00080537">
        <w:rPr>
          <w:rFonts w:ascii="ＭＳ 明朝" w:hAnsi="ＭＳ 明朝" w:hint="eastAsia"/>
          <w:b/>
          <w:szCs w:val="21"/>
        </w:rPr>
        <w:t>）</w:t>
      </w:r>
    </w:p>
    <w:p w:rsidR="000471C2" w:rsidRPr="00080537" w:rsidRDefault="008159BD" w:rsidP="000471C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 </w:t>
      </w:r>
      <w:r w:rsidR="001123B5" w:rsidRPr="00080537">
        <w:rPr>
          <w:rFonts w:ascii="ＭＳ 明朝" w:hAnsi="ＭＳ 明朝" w:hint="eastAsia"/>
          <w:b/>
          <w:szCs w:val="21"/>
        </w:rPr>
        <w:t>助成対象</w:t>
      </w:r>
      <w:r w:rsidR="000471C2" w:rsidRPr="00080537">
        <w:rPr>
          <w:rFonts w:ascii="ＭＳ 明朝" w:hAnsi="ＭＳ 明朝" w:hint="eastAsia"/>
          <w:b/>
          <w:szCs w:val="21"/>
        </w:rPr>
        <w:t>ドナーとの雇用関係が確認できる書類</w:t>
      </w:r>
    </w:p>
    <w:p w:rsidR="000471C2" w:rsidRPr="00080537" w:rsidRDefault="000471C2" w:rsidP="000471C2">
      <w:pPr>
        <w:numPr>
          <w:ilvl w:val="0"/>
          <w:numId w:val="2"/>
        </w:num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 その他市長が必要と認める書類</w:t>
      </w:r>
    </w:p>
    <w:p w:rsidR="005B4D5E" w:rsidRPr="00080537" w:rsidRDefault="005B4D5E" w:rsidP="005B4D5E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第６条　市長は、前条の規定により申請があったときは、速やかに審査を行い、助成金の交付の可否及び交付額を決定するものとする。</w:t>
      </w:r>
    </w:p>
    <w:p w:rsidR="00623328" w:rsidRPr="00080537" w:rsidRDefault="00023E54" w:rsidP="00080537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２　市長は、</w:t>
      </w:r>
      <w:r w:rsidR="005A6982" w:rsidRPr="00080537">
        <w:rPr>
          <w:rFonts w:ascii="ＭＳ 明朝" w:hAnsi="ＭＳ 明朝" w:hint="eastAsia"/>
          <w:b/>
          <w:szCs w:val="21"/>
        </w:rPr>
        <w:t>前</w:t>
      </w:r>
      <w:r w:rsidRPr="00080537">
        <w:rPr>
          <w:rFonts w:ascii="ＭＳ 明朝" w:hAnsi="ＭＳ 明朝" w:hint="eastAsia"/>
          <w:b/>
          <w:szCs w:val="21"/>
        </w:rPr>
        <w:t>項の規定により助成金の交付</w:t>
      </w:r>
      <w:r w:rsidR="001123B5" w:rsidRPr="00080537">
        <w:rPr>
          <w:rFonts w:ascii="ＭＳ 明朝" w:hAnsi="ＭＳ 明朝" w:hint="eastAsia"/>
          <w:b/>
          <w:szCs w:val="21"/>
        </w:rPr>
        <w:t>の可否</w:t>
      </w:r>
      <w:r w:rsidRPr="00080537">
        <w:rPr>
          <w:rFonts w:ascii="ＭＳ 明朝" w:hAnsi="ＭＳ 明朝" w:hint="eastAsia"/>
          <w:b/>
          <w:szCs w:val="21"/>
        </w:rPr>
        <w:t>及び交付額を決定したときは、鹿沼市骨髄移植ドナー支援事業助成金交付決定通知書（様式第４号）</w:t>
      </w:r>
      <w:r w:rsidR="00A9226F" w:rsidRPr="00080537">
        <w:rPr>
          <w:rFonts w:ascii="ＭＳ 明朝" w:hAnsi="ＭＳ 明朝" w:hint="eastAsia"/>
          <w:b/>
          <w:szCs w:val="21"/>
        </w:rPr>
        <w:t>又は鹿沼市骨髄移植ドナー支援事業助成金不交付決定通知書（様式第５号）</w:t>
      </w:r>
      <w:r w:rsidRPr="00080537">
        <w:rPr>
          <w:rFonts w:ascii="ＭＳ 明朝" w:hAnsi="ＭＳ 明朝" w:hint="eastAsia"/>
          <w:b/>
          <w:szCs w:val="21"/>
        </w:rPr>
        <w:t>により</w:t>
      </w:r>
      <w:r w:rsidR="001123B5" w:rsidRPr="00080537">
        <w:rPr>
          <w:rFonts w:ascii="ＭＳ 明朝" w:hAnsi="ＭＳ 明朝" w:hint="eastAsia"/>
          <w:b/>
          <w:szCs w:val="21"/>
        </w:rPr>
        <w:t>当該決定に係る助成対象ドナー又は助成対象事業所</w:t>
      </w:r>
      <w:r w:rsidRPr="00080537">
        <w:rPr>
          <w:rFonts w:ascii="ＭＳ 明朝" w:hAnsi="ＭＳ 明朝" w:hint="eastAsia"/>
          <w:b/>
          <w:szCs w:val="21"/>
        </w:rPr>
        <w:t>に通知の</w:t>
      </w:r>
      <w:r w:rsidR="001123B5" w:rsidRPr="00080537">
        <w:rPr>
          <w:rFonts w:ascii="ＭＳ 明朝" w:hAnsi="ＭＳ 明朝" w:hint="eastAsia"/>
          <w:b/>
          <w:szCs w:val="21"/>
        </w:rPr>
        <w:t>上</w:t>
      </w:r>
      <w:r w:rsidR="00A8679B" w:rsidRPr="00080537">
        <w:rPr>
          <w:rFonts w:ascii="ＭＳ 明朝" w:hAnsi="ＭＳ 明朝" w:hint="eastAsia"/>
          <w:b/>
          <w:szCs w:val="21"/>
        </w:rPr>
        <w:t>、</w:t>
      </w:r>
      <w:r w:rsidR="00CE7908" w:rsidRPr="00080537">
        <w:rPr>
          <w:rFonts w:ascii="ＭＳ 明朝" w:hAnsi="ＭＳ 明朝" w:hint="eastAsia"/>
          <w:b/>
          <w:szCs w:val="21"/>
        </w:rPr>
        <w:t>助成金の交付を可と</w:t>
      </w:r>
      <w:r w:rsidR="00A4734B" w:rsidRPr="00080537">
        <w:rPr>
          <w:rFonts w:ascii="ＭＳ 明朝" w:hAnsi="ＭＳ 明朝" w:hint="eastAsia"/>
          <w:b/>
          <w:szCs w:val="21"/>
        </w:rPr>
        <w:t>決定した</w:t>
      </w:r>
      <w:r w:rsidR="00D1797C" w:rsidRPr="00080537">
        <w:rPr>
          <w:rFonts w:ascii="ＭＳ 明朝" w:hAnsi="ＭＳ 明朝" w:hint="eastAsia"/>
          <w:b/>
          <w:szCs w:val="21"/>
        </w:rPr>
        <w:t>者</w:t>
      </w:r>
      <w:r w:rsidR="00A8679B" w:rsidRPr="00080537">
        <w:rPr>
          <w:rFonts w:ascii="ＭＳ 明朝" w:hAnsi="ＭＳ 明朝" w:hint="eastAsia"/>
          <w:b/>
          <w:szCs w:val="21"/>
        </w:rPr>
        <w:t>に対し、速やかに助成金を交付するものとする。</w:t>
      </w:r>
    </w:p>
    <w:p w:rsidR="00141FD7" w:rsidRPr="00080537" w:rsidRDefault="001C7A0D" w:rsidP="001C7A0D">
      <w:pPr>
        <w:ind w:left="449" w:hangingChars="200" w:hanging="449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</w:t>
      </w:r>
      <w:r w:rsidR="00141FD7" w:rsidRPr="00080537">
        <w:rPr>
          <w:rFonts w:ascii="ＭＳ 明朝" w:hAnsi="ＭＳ 明朝" w:hint="eastAsia"/>
          <w:b/>
          <w:szCs w:val="21"/>
        </w:rPr>
        <w:t>（補則）</w:t>
      </w:r>
    </w:p>
    <w:p w:rsidR="00141FD7" w:rsidRPr="00080537" w:rsidRDefault="006C3CAB" w:rsidP="00531ADD">
      <w:pPr>
        <w:ind w:left="225" w:hangingChars="100" w:hanging="225"/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>第</w:t>
      </w:r>
      <w:r w:rsidR="005B366B" w:rsidRPr="00080537">
        <w:rPr>
          <w:rFonts w:ascii="ＭＳ 明朝" w:hAnsi="ＭＳ 明朝" w:hint="eastAsia"/>
          <w:b/>
          <w:szCs w:val="21"/>
        </w:rPr>
        <w:t>７</w:t>
      </w:r>
      <w:r w:rsidRPr="00080537">
        <w:rPr>
          <w:rFonts w:ascii="ＭＳ 明朝" w:hAnsi="ＭＳ 明朝" w:hint="eastAsia"/>
          <w:b/>
          <w:szCs w:val="21"/>
        </w:rPr>
        <w:t>条　この</w:t>
      </w:r>
      <w:r w:rsidR="005B366B" w:rsidRPr="00080537">
        <w:rPr>
          <w:rFonts w:ascii="ＭＳ 明朝" w:hAnsi="ＭＳ 明朝" w:hint="eastAsia"/>
          <w:b/>
          <w:szCs w:val="21"/>
        </w:rPr>
        <w:t>要綱</w:t>
      </w:r>
      <w:r w:rsidRPr="00080537">
        <w:rPr>
          <w:rFonts w:ascii="ＭＳ 明朝" w:hAnsi="ＭＳ 明朝" w:hint="eastAsia"/>
          <w:b/>
          <w:szCs w:val="21"/>
        </w:rPr>
        <w:t>に定めるもののほか、助成</w:t>
      </w:r>
      <w:r w:rsidR="00141FD7" w:rsidRPr="00080537">
        <w:rPr>
          <w:rFonts w:ascii="ＭＳ 明朝" w:hAnsi="ＭＳ 明朝" w:hint="eastAsia"/>
          <w:b/>
          <w:szCs w:val="21"/>
        </w:rPr>
        <w:t>金の交付に関し必要な事項は、市長が別に定める。</w:t>
      </w:r>
    </w:p>
    <w:p w:rsidR="005359A0" w:rsidRPr="00080537" w:rsidRDefault="00141FD7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　　附　則</w:t>
      </w:r>
    </w:p>
    <w:p w:rsidR="00DD5268" w:rsidRPr="00080537" w:rsidRDefault="00141FD7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この</w:t>
      </w:r>
      <w:r w:rsidR="00EC1835" w:rsidRPr="00080537">
        <w:rPr>
          <w:rFonts w:ascii="ＭＳ 明朝" w:hAnsi="ＭＳ 明朝" w:hint="eastAsia"/>
          <w:b/>
          <w:szCs w:val="21"/>
        </w:rPr>
        <w:t>要綱</w:t>
      </w:r>
      <w:r w:rsidRPr="00080537">
        <w:rPr>
          <w:rFonts w:ascii="ＭＳ 明朝" w:hAnsi="ＭＳ 明朝" w:hint="eastAsia"/>
          <w:b/>
          <w:szCs w:val="21"/>
        </w:rPr>
        <w:t>は、</w:t>
      </w:r>
      <w:r w:rsidR="00EC1835" w:rsidRPr="00080537">
        <w:rPr>
          <w:rFonts w:ascii="ＭＳ 明朝" w:hAnsi="ＭＳ 明朝" w:hint="eastAsia"/>
          <w:b/>
          <w:szCs w:val="21"/>
        </w:rPr>
        <w:t>平成</w:t>
      </w:r>
      <w:r w:rsidR="006C3CAB" w:rsidRPr="00080537">
        <w:rPr>
          <w:rFonts w:ascii="ＭＳ 明朝" w:hAnsi="ＭＳ 明朝" w:hint="eastAsia"/>
          <w:b/>
          <w:szCs w:val="21"/>
        </w:rPr>
        <w:t>２７年</w:t>
      </w:r>
      <w:r w:rsidR="00EC1835" w:rsidRPr="00080537">
        <w:rPr>
          <w:rFonts w:ascii="ＭＳ 明朝" w:hAnsi="ＭＳ 明朝" w:hint="eastAsia"/>
          <w:b/>
          <w:szCs w:val="21"/>
        </w:rPr>
        <w:t>４月１日</w:t>
      </w:r>
      <w:r w:rsidRPr="00080537">
        <w:rPr>
          <w:rFonts w:ascii="ＭＳ 明朝" w:hAnsi="ＭＳ 明朝" w:hint="eastAsia"/>
          <w:b/>
          <w:szCs w:val="21"/>
        </w:rPr>
        <w:t>から適用する。</w:t>
      </w:r>
    </w:p>
    <w:p w:rsidR="00AD0E71" w:rsidRPr="00080537" w:rsidRDefault="009560C9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　　</w:t>
      </w:r>
      <w:r w:rsidR="00070B1B" w:rsidRPr="00080537">
        <w:rPr>
          <w:rFonts w:ascii="ＭＳ 明朝" w:hAnsi="ＭＳ 明朝" w:hint="eastAsia"/>
          <w:b/>
          <w:szCs w:val="21"/>
        </w:rPr>
        <w:t>附　則</w:t>
      </w:r>
    </w:p>
    <w:p w:rsidR="009560C9" w:rsidRPr="00080537" w:rsidRDefault="009560C9" w:rsidP="00D278F5">
      <w:pPr>
        <w:rPr>
          <w:rFonts w:ascii="ＭＳ 明朝" w:hAnsi="ＭＳ 明朝"/>
          <w:b/>
          <w:szCs w:val="21"/>
        </w:rPr>
      </w:pPr>
      <w:r w:rsidRPr="00080537">
        <w:rPr>
          <w:rFonts w:ascii="ＭＳ 明朝" w:hAnsi="ＭＳ 明朝" w:hint="eastAsia"/>
          <w:b/>
          <w:szCs w:val="21"/>
        </w:rPr>
        <w:t xml:space="preserve">　</w:t>
      </w:r>
      <w:r w:rsidR="00070B1B" w:rsidRPr="00080537">
        <w:rPr>
          <w:rFonts w:ascii="ＭＳ 明朝" w:hAnsi="ＭＳ 明朝" w:hint="eastAsia"/>
          <w:b/>
          <w:szCs w:val="21"/>
        </w:rPr>
        <w:t>この要綱は、</w:t>
      </w:r>
      <w:r w:rsidRPr="00080537">
        <w:rPr>
          <w:rFonts w:ascii="ＭＳ 明朝" w:hAnsi="ＭＳ 明朝" w:hint="eastAsia"/>
          <w:b/>
          <w:szCs w:val="21"/>
        </w:rPr>
        <w:t>平成３０年４月１日から適用する。</w:t>
      </w:r>
    </w:p>
    <w:sectPr w:rsidR="009560C9" w:rsidRPr="00080537" w:rsidSect="00A15227">
      <w:pgSz w:w="11906" w:h="16838" w:code="9"/>
      <w:pgMar w:top="1701" w:right="1701" w:bottom="1531" w:left="1701" w:header="851" w:footer="737" w:gutter="0"/>
      <w:cols w:space="425"/>
      <w:docGrid w:type="linesAndChars" w:linePitch="36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5DE" w:rsidRDefault="004805DE">
      <w:r>
        <w:separator/>
      </w:r>
    </w:p>
  </w:endnote>
  <w:endnote w:type="continuationSeparator" w:id="0">
    <w:p w:rsidR="004805DE" w:rsidRDefault="0048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5DE" w:rsidRDefault="004805DE">
      <w:r>
        <w:separator/>
      </w:r>
    </w:p>
  </w:footnote>
  <w:footnote w:type="continuationSeparator" w:id="0">
    <w:p w:rsidR="004805DE" w:rsidRDefault="00480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5C5C"/>
    <w:multiLevelType w:val="hybridMultilevel"/>
    <w:tmpl w:val="7FAC77B2"/>
    <w:lvl w:ilvl="0" w:tplc="6748BBF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198176F"/>
    <w:multiLevelType w:val="hybridMultilevel"/>
    <w:tmpl w:val="B12094A0"/>
    <w:lvl w:ilvl="0" w:tplc="306856F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9A"/>
    <w:rsid w:val="00023E54"/>
    <w:rsid w:val="00037F6C"/>
    <w:rsid w:val="000471C2"/>
    <w:rsid w:val="00070B1B"/>
    <w:rsid w:val="00075CDC"/>
    <w:rsid w:val="0007722C"/>
    <w:rsid w:val="00080537"/>
    <w:rsid w:val="0008503C"/>
    <w:rsid w:val="00086DDA"/>
    <w:rsid w:val="00090265"/>
    <w:rsid w:val="000A6D04"/>
    <w:rsid w:val="000D566C"/>
    <w:rsid w:val="00104445"/>
    <w:rsid w:val="001055E6"/>
    <w:rsid w:val="001123B5"/>
    <w:rsid w:val="00133D8E"/>
    <w:rsid w:val="0013502D"/>
    <w:rsid w:val="001405AD"/>
    <w:rsid w:val="001406D2"/>
    <w:rsid w:val="00141FD7"/>
    <w:rsid w:val="001520D0"/>
    <w:rsid w:val="00175AF3"/>
    <w:rsid w:val="001860F4"/>
    <w:rsid w:val="001C7A0D"/>
    <w:rsid w:val="002268E0"/>
    <w:rsid w:val="00235B66"/>
    <w:rsid w:val="0025797B"/>
    <w:rsid w:val="00261580"/>
    <w:rsid w:val="0027459F"/>
    <w:rsid w:val="002E1286"/>
    <w:rsid w:val="002E2A9A"/>
    <w:rsid w:val="00302344"/>
    <w:rsid w:val="00307FE6"/>
    <w:rsid w:val="0031210A"/>
    <w:rsid w:val="00342BA0"/>
    <w:rsid w:val="00352668"/>
    <w:rsid w:val="00356995"/>
    <w:rsid w:val="00363C87"/>
    <w:rsid w:val="00386410"/>
    <w:rsid w:val="00396BD7"/>
    <w:rsid w:val="003A6EDD"/>
    <w:rsid w:val="003F6C39"/>
    <w:rsid w:val="00454F0B"/>
    <w:rsid w:val="004805DE"/>
    <w:rsid w:val="004A093A"/>
    <w:rsid w:val="004D5285"/>
    <w:rsid w:val="004F5497"/>
    <w:rsid w:val="0050063E"/>
    <w:rsid w:val="00531ADD"/>
    <w:rsid w:val="005359A0"/>
    <w:rsid w:val="0058014C"/>
    <w:rsid w:val="0058418C"/>
    <w:rsid w:val="005A49C6"/>
    <w:rsid w:val="005A6982"/>
    <w:rsid w:val="005B366B"/>
    <w:rsid w:val="005B4D5E"/>
    <w:rsid w:val="005D1F4F"/>
    <w:rsid w:val="00603895"/>
    <w:rsid w:val="00623328"/>
    <w:rsid w:val="006803E6"/>
    <w:rsid w:val="006C3CAB"/>
    <w:rsid w:val="006D0AF3"/>
    <w:rsid w:val="006E0CC7"/>
    <w:rsid w:val="006E24F3"/>
    <w:rsid w:val="006E62BE"/>
    <w:rsid w:val="006F05B1"/>
    <w:rsid w:val="00704F1D"/>
    <w:rsid w:val="00712929"/>
    <w:rsid w:val="00776E7D"/>
    <w:rsid w:val="00785327"/>
    <w:rsid w:val="007C6739"/>
    <w:rsid w:val="007D0E55"/>
    <w:rsid w:val="007F4729"/>
    <w:rsid w:val="0080366F"/>
    <w:rsid w:val="00805A4E"/>
    <w:rsid w:val="0081556D"/>
    <w:rsid w:val="008159BD"/>
    <w:rsid w:val="00815BF3"/>
    <w:rsid w:val="00820ED6"/>
    <w:rsid w:val="00825999"/>
    <w:rsid w:val="00834BE6"/>
    <w:rsid w:val="00843015"/>
    <w:rsid w:val="00852150"/>
    <w:rsid w:val="008661C9"/>
    <w:rsid w:val="0089049B"/>
    <w:rsid w:val="008A63B1"/>
    <w:rsid w:val="008E242F"/>
    <w:rsid w:val="008F5D7B"/>
    <w:rsid w:val="00902302"/>
    <w:rsid w:val="00914803"/>
    <w:rsid w:val="00914ED7"/>
    <w:rsid w:val="00926126"/>
    <w:rsid w:val="009560C9"/>
    <w:rsid w:val="009569D9"/>
    <w:rsid w:val="00960563"/>
    <w:rsid w:val="009A297D"/>
    <w:rsid w:val="009B1ECD"/>
    <w:rsid w:val="009D75D5"/>
    <w:rsid w:val="009E0321"/>
    <w:rsid w:val="00A15227"/>
    <w:rsid w:val="00A4734B"/>
    <w:rsid w:val="00A51741"/>
    <w:rsid w:val="00A67A85"/>
    <w:rsid w:val="00A81E84"/>
    <w:rsid w:val="00A8679B"/>
    <w:rsid w:val="00A9226F"/>
    <w:rsid w:val="00AA1461"/>
    <w:rsid w:val="00AA1535"/>
    <w:rsid w:val="00AB022E"/>
    <w:rsid w:val="00AB7529"/>
    <w:rsid w:val="00AC4E9D"/>
    <w:rsid w:val="00AD0E71"/>
    <w:rsid w:val="00AD6615"/>
    <w:rsid w:val="00B254C5"/>
    <w:rsid w:val="00B3071F"/>
    <w:rsid w:val="00B54B39"/>
    <w:rsid w:val="00B60E26"/>
    <w:rsid w:val="00BA0935"/>
    <w:rsid w:val="00BA1698"/>
    <w:rsid w:val="00C23327"/>
    <w:rsid w:val="00C570C6"/>
    <w:rsid w:val="00C6745C"/>
    <w:rsid w:val="00C7605D"/>
    <w:rsid w:val="00C80292"/>
    <w:rsid w:val="00CB7DDD"/>
    <w:rsid w:val="00CC5302"/>
    <w:rsid w:val="00CE270E"/>
    <w:rsid w:val="00CE7908"/>
    <w:rsid w:val="00D07480"/>
    <w:rsid w:val="00D1797C"/>
    <w:rsid w:val="00D27058"/>
    <w:rsid w:val="00D278F5"/>
    <w:rsid w:val="00D676D3"/>
    <w:rsid w:val="00DA3512"/>
    <w:rsid w:val="00DB130E"/>
    <w:rsid w:val="00DC2170"/>
    <w:rsid w:val="00DD5268"/>
    <w:rsid w:val="00DF10A8"/>
    <w:rsid w:val="00E05470"/>
    <w:rsid w:val="00E1639A"/>
    <w:rsid w:val="00E6529C"/>
    <w:rsid w:val="00E6725B"/>
    <w:rsid w:val="00E968BB"/>
    <w:rsid w:val="00EA2C2A"/>
    <w:rsid w:val="00EC1835"/>
    <w:rsid w:val="00EC76D6"/>
    <w:rsid w:val="00ED28BF"/>
    <w:rsid w:val="00ED7830"/>
    <w:rsid w:val="00EE4558"/>
    <w:rsid w:val="00F33B30"/>
    <w:rsid w:val="00F366C1"/>
    <w:rsid w:val="00F52ACE"/>
    <w:rsid w:val="00FA7670"/>
    <w:rsid w:val="00FE2ECF"/>
    <w:rsid w:val="00FE3283"/>
    <w:rsid w:val="00FE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AD5B7F-48CD-47AE-8767-85FA28DE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F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A29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rsid w:val="005359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03895"/>
    <w:rPr>
      <w:color w:val="000000"/>
      <w:u w:val="single"/>
    </w:rPr>
  </w:style>
  <w:style w:type="paragraph" w:styleId="a5">
    <w:name w:val="header"/>
    <w:basedOn w:val="a"/>
    <w:rsid w:val="00A1522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15227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9569D9"/>
    <w:rPr>
      <w:sz w:val="18"/>
      <w:szCs w:val="18"/>
    </w:rPr>
  </w:style>
  <w:style w:type="paragraph" w:styleId="a8">
    <w:name w:val="annotation text"/>
    <w:basedOn w:val="a"/>
    <w:link w:val="a9"/>
    <w:rsid w:val="009569D9"/>
    <w:pPr>
      <w:jc w:val="left"/>
    </w:pPr>
  </w:style>
  <w:style w:type="character" w:customStyle="1" w:styleId="a9">
    <w:name w:val="コメント文字列 (文字)"/>
    <w:link w:val="a8"/>
    <w:rsid w:val="009569D9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9569D9"/>
    <w:rPr>
      <w:b/>
      <w:bCs/>
    </w:rPr>
  </w:style>
  <w:style w:type="character" w:customStyle="1" w:styleId="ab">
    <w:name w:val="コメント内容 (文字)"/>
    <w:link w:val="aa"/>
    <w:rsid w:val="009569D9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9569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69D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20">
    <w:name w:val="p20"/>
    <w:rsid w:val="0095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5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0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0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1270</Words>
  <Characters>160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鹿沼市○○○○○補助金交付要領の作成要領</vt:lpstr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川村　遼</dc:creator>
  <cp:keywords/>
  <cp:lastModifiedBy>川村　遼</cp:lastModifiedBy>
  <cp:revision>4</cp:revision>
  <cp:lastPrinted>2017-11-13T06:41:00Z</cp:lastPrinted>
  <dcterms:created xsi:type="dcterms:W3CDTF">2017-12-20T06:53:00Z</dcterms:created>
  <dcterms:modified xsi:type="dcterms:W3CDTF">2018-01-15T06:36:00Z</dcterms:modified>
</cp:coreProperties>
</file>