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様式第４号</w:t>
      </w:r>
    </w:p>
    <w:p>
      <w:pPr>
        <w:pStyle w:val="0"/>
        <w:widowControl w:val="1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給水装置設置資金借用証書</w:t>
      </w:r>
    </w:p>
    <w:p>
      <w:pPr>
        <w:pStyle w:val="0"/>
        <w:widowControl w:val="1"/>
        <w:jc w:val="center"/>
        <w:rPr>
          <w:rFonts w:hint="default"/>
        </w:rPr>
      </w:pPr>
    </w:p>
    <w:tbl>
      <w:tblPr>
        <w:tblStyle w:val="11"/>
        <w:tblW w:w="7393" w:type="dxa"/>
        <w:tblInd w:w="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50"/>
        <w:gridCol w:w="218"/>
        <w:gridCol w:w="1065"/>
        <w:gridCol w:w="808"/>
        <w:gridCol w:w="850"/>
        <w:gridCol w:w="851"/>
        <w:gridCol w:w="850"/>
        <w:gridCol w:w="851"/>
        <w:gridCol w:w="850"/>
      </w:tblGrid>
      <w:tr>
        <w:trPr>
          <w:trHeight w:val="678" w:hRule="atLeast"/>
        </w:trPr>
        <w:tc>
          <w:tcPr>
            <w:tcW w:w="1050" w:type="dxa"/>
            <w:vMerge w:val="restart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収入印紙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</w:t>
            </w:r>
          </w:p>
        </w:tc>
        <w:tc>
          <w:tcPr>
            <w:tcW w:w="218" w:type="dxa"/>
            <w:vMerge w:val="restart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42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/>
        </w:rPr>
      </w:pPr>
    </w:p>
    <w:p>
      <w:pPr>
        <w:pStyle w:val="0"/>
        <w:widowControl w:val="1"/>
        <w:ind w:left="420" w:hanging="420" w:hangingChars="200"/>
        <w:rPr>
          <w:rFonts w:hint="default"/>
        </w:rPr>
      </w:pPr>
      <w:r>
        <w:rPr>
          <w:rFonts w:hint="eastAsia"/>
        </w:rPr>
        <w:t>　　　上記の金額を鹿沼市給水装置設置資金貸付規程に基づき、下記の事項を守り借用</w:t>
      </w:r>
    </w:p>
    <w:p>
      <w:pPr>
        <w:pStyle w:val="0"/>
        <w:widowControl w:val="1"/>
        <w:ind w:left="420" w:leftChars="200"/>
        <w:rPr>
          <w:rFonts w:hint="default"/>
        </w:rPr>
      </w:pPr>
      <w:r>
        <w:rPr>
          <w:rFonts w:hint="eastAsia"/>
        </w:rPr>
        <w:t>します。</w:t>
      </w:r>
    </w:p>
    <w:tbl>
      <w:tblPr>
        <w:tblStyle w:val="11"/>
        <w:tblpPr w:leftFromText="142" w:rightFromText="142" w:topFromText="0" w:bottomFromText="0" w:vertAnchor="page" w:horzAnchor="margin" w:tblpXSpec="center" w:tblpY="6211"/>
        <w:tblW w:w="7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10"/>
        <w:gridCol w:w="6160"/>
      </w:tblGrid>
      <w:tr>
        <w:trPr>
          <w:trHeight w:val="554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使途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借受金は上記の給水装置設置以外には使用しません。</w:t>
            </w:r>
          </w:p>
        </w:tc>
      </w:tr>
      <w:tr>
        <w:trPr>
          <w:trHeight w:val="1005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償還方法及び期日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償還は、　　年　　月から　　　年　　月までの　　　月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において、毎月次の金額を償還します。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償還金額　１回分　　　　　　円</w:t>
            </w:r>
          </w:p>
        </w:tc>
      </w:tr>
      <w:tr>
        <w:trPr>
          <w:trHeight w:val="612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繰上償還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期日前に償還を命じられたときは、指定期日までに償還します。</w:t>
            </w:r>
          </w:p>
        </w:tc>
      </w:tr>
    </w:tbl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/>
        <w:rPr>
          <w:rFonts w:hint="default"/>
        </w:rPr>
      </w:pPr>
    </w:p>
    <w:p>
      <w:pPr>
        <w:pStyle w:val="0"/>
        <w:widowControl w:val="1"/>
        <w:ind w:left="420" w:leftChars="200" w:firstLine="840" w:firstLineChars="400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widowControl w:val="1"/>
        <w:ind w:left="420" w:leftChars="200" w:firstLine="840" w:firstLineChars="400"/>
        <w:rPr>
          <w:rFonts w:hint="default"/>
        </w:rPr>
      </w:pPr>
    </w:p>
    <w:p>
      <w:pPr>
        <w:pStyle w:val="0"/>
        <w:widowControl w:val="1"/>
        <w:ind w:firstLine="840" w:firstLineChars="40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widowControl w:val="1"/>
        <w:ind w:firstLine="840" w:firstLineChars="400"/>
        <w:rPr>
          <w:rFonts w:hint="default"/>
        </w:rPr>
      </w:pPr>
    </w:p>
    <w:p>
      <w:pPr>
        <w:pStyle w:val="0"/>
        <w:widowControl w:val="1"/>
        <w:ind w:firstLine="3150" w:firstLineChars="1500"/>
        <w:rPr>
          <w:rFonts w:hint="default"/>
        </w:rPr>
      </w:pPr>
      <w:r>
        <w:rPr>
          <w:rFonts w:hint="eastAsia"/>
        </w:rPr>
        <w:t>借受人　　　　住　所</w:t>
      </w:r>
    </w:p>
    <w:p>
      <w:pPr>
        <w:pStyle w:val="0"/>
        <w:widowControl w:val="1"/>
        <w:ind w:firstLine="840" w:firstLineChars="400"/>
        <w:rPr>
          <w:rFonts w:hint="default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widowControl w:val="1"/>
        <w:ind w:firstLine="4620" w:firstLineChars="2200"/>
        <w:rPr>
          <w:rFonts w:hint="default"/>
        </w:rPr>
      </w:pPr>
      <w:r>
        <w:rPr>
          <w:rFonts w:hint="eastAsia"/>
        </w:rPr>
        <w:t>氏　名　　　　　　　　　　　　　　印</w:t>
      </w:r>
    </w:p>
    <w:p>
      <w:pPr>
        <w:pStyle w:val="0"/>
        <w:widowControl w:val="1"/>
        <w:ind w:firstLine="3150" w:firstLineChars="1500"/>
        <w:rPr>
          <w:rFonts w:hint="default"/>
        </w:rPr>
      </w:pPr>
    </w:p>
    <w:p>
      <w:pPr>
        <w:pStyle w:val="0"/>
        <w:widowControl w:val="1"/>
        <w:ind w:firstLine="3150" w:firstLineChars="1500"/>
        <w:rPr>
          <w:rFonts w:hint="default"/>
        </w:rPr>
      </w:pPr>
    </w:p>
    <w:p>
      <w:pPr>
        <w:pStyle w:val="0"/>
        <w:widowControl w:val="1"/>
        <w:ind w:firstLine="3150" w:firstLineChars="1500"/>
        <w:rPr>
          <w:rFonts w:hint="default"/>
        </w:rPr>
      </w:pPr>
      <w:r>
        <w:rPr>
          <w:rFonts w:hint="eastAsia"/>
        </w:rPr>
        <w:t>連帯保証人　　住　所</w:t>
      </w:r>
    </w:p>
    <w:p>
      <w:pPr>
        <w:pStyle w:val="0"/>
        <w:widowControl w:val="1"/>
        <w:ind w:firstLine="3150" w:firstLineChars="1500"/>
        <w:rPr>
          <w:rFonts w:hint="default"/>
        </w:rPr>
      </w:pPr>
      <w:r>
        <w:rPr>
          <w:rFonts w:hint="eastAsia"/>
        </w:rPr>
        <w:t>　　　　　　　</w:t>
      </w:r>
    </w:p>
    <w:p>
      <w:pPr>
        <w:pStyle w:val="0"/>
        <w:widowControl w:val="1"/>
        <w:ind w:firstLine="4620" w:firstLineChars="2200"/>
        <w:rPr>
          <w:rFonts w:hint="default"/>
        </w:rPr>
      </w:pPr>
      <w:r>
        <w:rPr>
          <w:rFonts w:hint="eastAsia"/>
        </w:rPr>
        <w:t>氏　名　　　　　　　　　　　　　　印</w:t>
      </w:r>
    </w:p>
    <w:p>
      <w:pPr>
        <w:pStyle w:val="0"/>
        <w:widowControl w:val="1"/>
        <w:ind w:firstLine="3150" w:firstLineChars="1500"/>
        <w:rPr>
          <w:rFonts w:hint="default"/>
        </w:rPr>
      </w:pPr>
    </w:p>
    <w:p>
      <w:pPr>
        <w:pStyle w:val="0"/>
        <w:widowControl w:val="1"/>
        <w:ind w:firstLine="3150" w:firstLineChars="1500"/>
        <w:rPr>
          <w:rFonts w:hint="default"/>
        </w:rPr>
      </w:pPr>
      <w:r>
        <w:rPr>
          <w:rFonts w:hint="eastAsia"/>
        </w:rPr>
        <w:t>　　　　　　　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208</Characters>
  <Application>JUST Note</Application>
  <Lines>151</Lines>
  <Paragraphs>31</Paragraphs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隆志</dc:creator>
  <cp:lastModifiedBy>森山　有季</cp:lastModifiedBy>
  <cp:lastPrinted>2020-04-02T00:49:00Z</cp:lastPrinted>
  <dcterms:created xsi:type="dcterms:W3CDTF">2018-06-22T01:07:00Z</dcterms:created>
  <dcterms:modified xsi:type="dcterms:W3CDTF">2025-06-12T05:14:52Z</dcterms:modified>
  <cp:revision>11</cp:revision>
</cp:coreProperties>
</file>