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（様式６－１）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見積書（令和８年度）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9060" w:type="dxa"/>
            <w:vAlign w:val="top"/>
          </w:tcPr>
          <w:p>
            <w:pPr>
              <w:pStyle w:val="0"/>
              <w:ind w:left="218" w:hanging="218" w:hangingChars="100"/>
              <w:rPr>
                <w:rFonts w:hint="default"/>
              </w:rPr>
            </w:pPr>
            <w:r>
              <w:rPr>
                <w:rFonts w:hint="eastAsia"/>
              </w:rPr>
              <w:t>・業務履行に要する費用を見積もり、積算内訳（項目、数量、単価、金額等）を明らかにした見積書をご提出ください。※同じ内容であれば、別の書式（Ａ４縦の用紙）での提出も可能です。</w:t>
            </w:r>
          </w:p>
        </w:tc>
      </w:tr>
      <w:tr>
        <w:trPr>
          <w:trHeight w:val="8874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（項目）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・人件費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・食材料費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・賃借料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・消耗品費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・教材費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・燃料費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・印刷製本費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・会議費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・光熱水費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・改修費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・備品購入費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・通信運搬費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・損害賠償保険料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・その他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（留意事項）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・税込みの金額で記載してください。</w:t>
      </w:r>
    </w:p>
    <w:p>
      <w:pPr>
        <w:pStyle w:val="0"/>
        <w:ind w:left="218" w:hanging="218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・見積金額は、契約相手方候補者選定のための見積金額であり、契約金額を決定するものではありません。</w:t>
      </w:r>
    </w:p>
    <w:p>
      <w:pPr>
        <w:pStyle w:val="0"/>
        <w:ind w:left="218" w:hanging="218" w:hangingChars="1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（様式６－２）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見積書（令和９年度）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9060" w:type="dxa"/>
            <w:vAlign w:val="top"/>
          </w:tcPr>
          <w:p>
            <w:pPr>
              <w:pStyle w:val="0"/>
              <w:ind w:left="218" w:hanging="218" w:hangingChars="100"/>
              <w:rPr>
                <w:rFonts w:hint="default"/>
              </w:rPr>
            </w:pPr>
            <w:r>
              <w:rPr>
                <w:rFonts w:hint="eastAsia"/>
              </w:rPr>
              <w:t>・業務履行に要する費用を見積もり、積算内訳（項目、数量、単価、金額等）を明らかにした見積書をご提出ください。※同じ内容であれば、別の書式（Ａ４縦の用紙）での提出も可能です。</w:t>
            </w:r>
          </w:p>
        </w:tc>
      </w:tr>
      <w:tr>
        <w:trPr>
          <w:trHeight w:val="8874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（項目）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・人件費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・食材料費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・賃借料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・消耗品費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・教材費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・燃料費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・印刷製本費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・会議費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・光熱水費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・改修費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・備品購入費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・通信運搬費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・損害賠償保険料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・その他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（留意事項）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・税込みの金額で記載してください。</w:t>
      </w:r>
    </w:p>
    <w:p>
      <w:pPr>
        <w:pStyle w:val="0"/>
        <w:ind w:left="218" w:hanging="218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・見積金額は、契約相手方候補者選定のための見積金額であり、契約金額を決定するものではありません。</w:t>
      </w:r>
    </w:p>
    <w:p>
      <w:pPr>
        <w:pStyle w:val="0"/>
        <w:ind w:left="218" w:hanging="218" w:hangingChars="1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（様式６－３）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見積書（令和１０</w:t>
      </w:r>
      <w:bookmarkStart w:id="0" w:name="_GoBack"/>
      <w:bookmarkEnd w:id="0"/>
      <w:r>
        <w:rPr>
          <w:rFonts w:hint="eastAsia" w:ascii="ＭＳ 明朝" w:hAnsi="ＭＳ 明朝"/>
        </w:rPr>
        <w:t>年度）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9060" w:type="dxa"/>
            <w:vAlign w:val="top"/>
          </w:tcPr>
          <w:p>
            <w:pPr>
              <w:pStyle w:val="0"/>
              <w:ind w:left="218" w:hanging="218" w:hangingChars="100"/>
              <w:rPr>
                <w:rFonts w:hint="default"/>
              </w:rPr>
            </w:pPr>
            <w:r>
              <w:rPr>
                <w:rFonts w:hint="eastAsia"/>
              </w:rPr>
              <w:t>・業務履行に要する費用を見積もり、積算内訳（項目、数量、単価、金額等）を明らかにした見積書をご提出ください。※同じ内容であれば、別の書式（Ａ４縦の用紙）での提出も可能です。</w:t>
            </w:r>
          </w:p>
        </w:tc>
      </w:tr>
      <w:tr>
        <w:trPr>
          <w:trHeight w:val="8874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（項目）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・人件費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・食材料費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・賃借料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・消耗品費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・教材費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・燃料費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・印刷製本費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・会議費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・光熱水費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・改修費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・備品購入費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・通信運搬費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・損害賠償保険料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・その他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（留意事項）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・税込みの金額で記載してください。</w:t>
      </w:r>
    </w:p>
    <w:p>
      <w:pPr>
        <w:pStyle w:val="0"/>
        <w:ind w:left="218" w:hanging="218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・見積金額は、契約相手方候補者選定のための見積金額であり、契約金額を決定するものではありません。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851" w:footer="397" w:gutter="0"/>
      <w:cols w:space="720"/>
      <w:textDirection w:val="lrTb"/>
      <w:docGrid w:type="linesAndChars" w:linePitch="373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rFonts w:eastAsia="ＭＳ 明朝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rFonts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3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4"/>
    <w:basedOn w:val="11"/>
    <w:next w:val="31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5"/>
    <w:basedOn w:val="11"/>
    <w:next w:val="32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6"/>
    <w:basedOn w:val="11"/>
    <w:next w:val="33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7"/>
    <w:basedOn w:val="11"/>
    <w:next w:val="34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8"/>
    <w:basedOn w:val="11"/>
    <w:next w:val="35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3</Pages>
  <Words>0</Words>
  <Characters>741</Characters>
  <Application>JUST Note</Application>
  <Lines>80</Lines>
  <Paragraphs>63</Paragraphs>
  <CharactersWithSpaces>741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石嶋　明</cp:lastModifiedBy>
  <cp:lastPrinted>2022-10-19T04:25:00Z</cp:lastPrinted>
  <dcterms:created xsi:type="dcterms:W3CDTF">2022-10-24T07:40:00Z</dcterms:created>
  <dcterms:modified xsi:type="dcterms:W3CDTF">2022-10-27T00:55:08Z</dcterms:modified>
  <cp:revision>0</cp:revision>
</cp:coreProperties>
</file>