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wordWrap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様式第１</w:t>
      </w:r>
    </w:p>
    <w:tbl>
      <w:tblPr>
        <w:tblStyle w:val="11"/>
        <w:tblW w:w="85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8557"/>
      </w:tblGrid>
      <w:tr>
        <w:trPr>
          <w:trHeight w:val="7667" w:hRule="atLeast"/>
        </w:trPr>
        <w:tc>
          <w:tcPr>
            <w:tcW w:w="855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4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auto"/>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中小企業信用保険法第２条第５項第１号の規定による認定申請書</w:t>
            </w:r>
          </w:p>
          <w:p>
            <w:pPr>
              <w:pStyle w:val="0"/>
              <w:suppressAutoHyphens w:val="1"/>
              <w:kinsoku w:val="0"/>
              <w:overflowPunct w:val="0"/>
              <w:autoSpaceDE w:val="0"/>
              <w:autoSpaceDN w:val="0"/>
              <w:adjustRightInd w:val="0"/>
              <w:spacing w:line="24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auto"/>
              <w:jc w:val="righ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年　　月　　日　</w:t>
            </w:r>
          </w:p>
          <w:p>
            <w:pPr>
              <w:pStyle w:val="0"/>
              <w:suppressAutoHyphens w:val="1"/>
              <w:kinsoku w:val="0"/>
              <w:overflowPunct w:val="0"/>
              <w:autoSpaceDE w:val="0"/>
              <w:autoSpaceDN w:val="0"/>
              <w:adjustRightInd w:val="0"/>
              <w:spacing w:line="24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auto"/>
              <w:ind w:firstLine="210" w:firstLineChars="1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鹿沼市長　殿</w:t>
            </w:r>
            <w:bookmarkStart w:id="0" w:name="_GoBack"/>
            <w:bookmarkEnd w:id="0"/>
          </w:p>
          <w:p>
            <w:pPr>
              <w:pStyle w:val="0"/>
              <w:suppressAutoHyphens w:val="1"/>
              <w:kinsoku w:val="0"/>
              <w:overflowPunct w:val="0"/>
              <w:autoSpaceDE w:val="0"/>
              <w:autoSpaceDN w:val="0"/>
              <w:adjustRightInd w:val="0"/>
              <w:spacing w:line="24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auto"/>
              <w:ind w:left="4607" w:leftChars="2194" w:firstLine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申請者</w:t>
            </w:r>
          </w:p>
          <w:p>
            <w:pPr>
              <w:pStyle w:val="0"/>
              <w:suppressAutoHyphens w:val="1"/>
              <w:kinsoku w:val="0"/>
              <w:overflowPunct w:val="0"/>
              <w:autoSpaceDE w:val="0"/>
              <w:autoSpaceDN w:val="0"/>
              <w:adjustRightInd w:val="0"/>
              <w:spacing w:line="240" w:lineRule="auto"/>
              <w:ind w:leftChars="0" w:firstLine="4605" w:firstLineChars="2193"/>
              <w:jc w:val="left"/>
              <w:textAlignment w:val="baseline"/>
              <w:rPr>
                <w:rFonts w:hint="default" w:ascii="ＭＳ ゴシック" w:hAnsi="ＭＳ ゴシック" w:eastAsia="ＭＳ ゴシック"/>
                <w:color w:val="auto"/>
                <w:spacing w:val="16"/>
                <w:kern w:val="0"/>
              </w:rPr>
            </w:pPr>
            <w:r>
              <w:rPr>
                <w:rFonts w:hint="eastAsia" w:ascii="ＭＳ ゴシック" w:hAnsi="ＭＳ ゴシック" w:eastAsia="ＭＳ ゴシック"/>
                <w:color w:val="auto"/>
                <w:kern w:val="0"/>
                <w:u w:val="single" w:color="000000"/>
              </w:rPr>
              <w:t>住　所</w:t>
            </w:r>
            <w:r>
              <w:rPr>
                <w:rFonts w:hint="default" w:ascii="ＭＳ ゴシック" w:hAnsi="ＭＳ ゴシック" w:eastAsia="ＭＳ ゴシック"/>
                <w:color w:val="auto"/>
                <w:kern w:val="0"/>
                <w:u w:val="single" w:color="000000"/>
              </w:rPr>
              <w:t xml:space="preserve">                     </w:t>
            </w:r>
            <w:r>
              <w:rPr>
                <w:rFonts w:hint="eastAsia" w:ascii="ＭＳ ゴシック" w:hAnsi="ＭＳ ゴシック" w:eastAsia="ＭＳ ゴシック"/>
                <w:color w:val="auto"/>
                <w:kern w:val="0"/>
                <w:u w:val="single" w:color="000000"/>
              </w:rPr>
              <w:t xml:space="preserve">  </w:t>
            </w:r>
            <w:r>
              <w:rPr>
                <w:rFonts w:hint="default" w:ascii="ＭＳ ゴシック" w:hAnsi="ＭＳ ゴシック" w:eastAsia="ＭＳ ゴシック"/>
                <w:color w:val="auto"/>
                <w:kern w:val="0"/>
                <w:u w:val="single" w:color="000000"/>
              </w:rPr>
              <w:t xml:space="preserve">      </w:t>
            </w:r>
          </w:p>
          <w:p>
            <w:pPr>
              <w:pStyle w:val="0"/>
              <w:suppressAutoHyphens w:val="1"/>
              <w:kinsoku w:val="0"/>
              <w:overflowPunct w:val="0"/>
              <w:autoSpaceDE w:val="0"/>
              <w:autoSpaceDN w:val="0"/>
              <w:adjustRightInd w:val="0"/>
              <w:spacing w:line="240" w:lineRule="auto"/>
              <w:ind w:leftChars="0" w:firstLine="4605" w:firstLineChars="2193"/>
              <w:jc w:val="left"/>
              <w:textAlignment w:val="baseline"/>
              <w:rPr>
                <w:rFonts w:hint="default" w:ascii="ＭＳ ゴシック" w:hAnsi="ＭＳ ゴシック" w:eastAsia="ＭＳ ゴシック"/>
                <w:color w:val="auto"/>
                <w:spacing w:val="16"/>
                <w:kern w:val="0"/>
              </w:rPr>
            </w:pPr>
            <w:r>
              <w:rPr>
                <w:rFonts w:hint="eastAsia" w:ascii="ＭＳ ゴシック" w:hAnsi="ＭＳ ゴシック" w:eastAsia="ＭＳ ゴシック"/>
                <w:color w:val="auto"/>
                <w:kern w:val="0"/>
                <w:u w:val="single" w:color="000000"/>
              </w:rPr>
              <w:t>氏　名</w:t>
            </w:r>
            <w:r>
              <w:rPr>
                <w:rFonts w:hint="eastAsia" w:ascii="ＭＳ ゴシック" w:hAnsi="ＭＳ ゴシック" w:eastAsia="ＭＳ ゴシック"/>
                <w:color w:val="auto"/>
                <w:kern w:val="0"/>
                <w:u w:val="single" w:color="000000"/>
              </w:rPr>
              <w:t xml:space="preserve">                          </w:t>
            </w:r>
            <w:r>
              <w:rPr>
                <w:rFonts w:hint="default" w:ascii="ＭＳ ゴシック" w:hAnsi="ＭＳ ゴシック" w:eastAsia="ＭＳ ゴシック"/>
                <w:color w:val="auto"/>
                <w:kern w:val="0"/>
                <w:u w:val="single" w:color="000000"/>
              </w:rPr>
              <w:t xml:space="preserve"> </w:t>
            </w:r>
            <w:r>
              <w:rPr>
                <w:rFonts w:hint="eastAsia" w:ascii="ＭＳ ゴシック" w:hAnsi="ＭＳ ゴシック" w:eastAsia="ＭＳ ゴシック"/>
                <w:color w:val="auto"/>
                <w:kern w:val="0"/>
                <w:u w:val="single" w:color="000000"/>
              </w:rPr>
              <w:t xml:space="preserve"> </w:t>
            </w:r>
            <w:r>
              <w:rPr>
                <w:rFonts w:hint="default" w:ascii="ＭＳ ゴシック" w:hAnsi="ＭＳ ゴシック" w:eastAsia="ＭＳ ゴシック"/>
                <w:color w:val="auto"/>
                <w:kern w:val="0"/>
                <w:u w:val="single" w:color="000000"/>
              </w:rPr>
              <w:t xml:space="preserve"> </w:t>
            </w:r>
          </w:p>
          <w:p>
            <w:pPr>
              <w:pStyle w:val="0"/>
              <w:suppressAutoHyphens w:val="1"/>
              <w:kinsoku w:val="0"/>
              <w:overflowPunct w:val="0"/>
              <w:autoSpaceDE w:val="0"/>
              <w:autoSpaceDN w:val="0"/>
              <w:adjustRightInd w:val="0"/>
              <w:spacing w:line="240" w:lineRule="auto"/>
              <w:jc w:val="left"/>
              <w:textAlignment w:val="baseline"/>
              <w:rPr>
                <w:rFonts w:hint="default" w:ascii="ＭＳ ゴシック" w:hAnsi="ＭＳ ゴシック" w:eastAsia="ＭＳ ゴシック"/>
                <w:color w:val="auto"/>
                <w:spacing w:val="16"/>
                <w:kern w:val="0"/>
              </w:rPr>
            </w:pPr>
          </w:p>
          <w:p>
            <w:pPr>
              <w:pStyle w:val="0"/>
              <w:suppressAutoHyphens w:val="1"/>
              <w:kinsoku w:val="0"/>
              <w:overflowPunct w:val="0"/>
              <w:autoSpaceDE w:val="0"/>
              <w:autoSpaceDN w:val="0"/>
              <w:adjustRightInd w:val="0"/>
              <w:spacing w:line="240" w:lineRule="auto"/>
              <w:jc w:val="left"/>
              <w:textAlignment w:val="baseline"/>
              <w:rPr>
                <w:rFonts w:hint="default" w:ascii="ＭＳ ゴシック" w:hAnsi="ＭＳ ゴシック" w:eastAsia="ＭＳ ゴシック"/>
                <w:color w:val="auto"/>
                <w:spacing w:val="16"/>
                <w:kern w:val="0"/>
              </w:rPr>
            </w:pPr>
            <w:r>
              <w:rPr>
                <w:rFonts w:hint="eastAsia" w:ascii="ＭＳ ゴシック" w:hAnsi="ＭＳ ゴシック" w:eastAsia="ＭＳ ゴシック"/>
                <w:color w:val="auto"/>
                <w:kern w:val="0"/>
              </w:rPr>
              <w:t>　私は</w:t>
            </w:r>
            <w:r>
              <w:rPr>
                <w:rFonts w:hint="eastAsia" w:ascii="ＭＳ ゴシック" w:hAnsi="ＭＳ ゴシック" w:eastAsia="ＭＳ ゴシック"/>
                <w:color w:val="auto"/>
                <w:kern w:val="0"/>
                <w:u w:val="wave"/>
              </w:rPr>
              <w:t>　　　　　　　</w:t>
            </w:r>
            <w:r>
              <w:rPr>
                <w:rFonts w:hint="eastAsia" w:ascii="ＭＳ ゴシック" w:hAnsi="ＭＳ ゴシック" w:eastAsia="ＭＳ ゴシック"/>
                <w:color w:val="auto"/>
                <w:kern w:val="0"/>
              </w:rPr>
              <w:t>が、　　　　年　　月　　日</w:t>
            </w:r>
            <w:r>
              <w:rPr>
                <w:rFonts w:hint="eastAsia" w:ascii="ＭＳ ゴシック" w:hAnsi="ＭＳ ゴシック" w:eastAsia="ＭＳ ゴシック"/>
                <w:color w:val="auto"/>
                <w:kern w:val="0"/>
                <w:u w:val="single"/>
              </w:rPr>
              <w:t>　　　　　</w:t>
            </w:r>
            <w:r>
              <w:rPr>
                <w:rFonts w:hint="eastAsia" w:ascii="ＭＳ ゴシック" w:hAnsi="ＭＳ ゴシック" w:eastAsia="ＭＳ ゴシック"/>
                <w:color w:val="auto"/>
                <w:kern w:val="0"/>
                <w:u w:val="single"/>
              </w:rPr>
              <w:t xml:space="preserve"> </w:t>
            </w:r>
            <w:r>
              <w:rPr>
                <w:rFonts w:hint="eastAsia" w:ascii="ＭＳ ゴシック" w:hAnsi="ＭＳ ゴシック" w:eastAsia="ＭＳ ゴシック"/>
                <w:color w:val="auto"/>
                <w:kern w:val="0"/>
                <w:sz w:val="18"/>
                <w:u w:val="single" w:color="000000"/>
              </w:rPr>
              <w:t>（注１）</w:t>
            </w:r>
            <w:r>
              <w:rPr>
                <w:rFonts w:hint="eastAsia" w:ascii="ＭＳ ゴシック" w:hAnsi="ＭＳ ゴシック" w:eastAsia="ＭＳ ゴシック"/>
                <w:color w:val="auto"/>
                <w:kern w:val="0"/>
              </w:rPr>
              <w:t>の申立てを行ったことにより、下記のとおり同事業者に対する売掛金等の回収が困難となったため、経営の安定に支障が生じておりますので、中小企業信用保険法第２条第５項第１号の規定に基づき認定されるようお願いします。</w:t>
            </w:r>
          </w:p>
          <w:p>
            <w:pPr>
              <w:pStyle w:val="0"/>
              <w:suppressAutoHyphens w:val="1"/>
              <w:kinsoku w:val="0"/>
              <w:overflowPunct w:val="0"/>
              <w:autoSpaceDE w:val="0"/>
              <w:autoSpaceDN w:val="0"/>
              <w:adjustRightInd w:val="0"/>
              <w:spacing w:line="240" w:lineRule="auto"/>
              <w:jc w:val="left"/>
              <w:textAlignment w:val="baseline"/>
              <w:rPr>
                <w:rFonts w:hint="default" w:ascii="ＭＳ ゴシック" w:hAnsi="ＭＳ ゴシック" w:eastAsia="ＭＳ ゴシック"/>
                <w:color w:val="auto"/>
                <w:spacing w:val="16"/>
                <w:kern w:val="0"/>
              </w:rPr>
            </w:pPr>
          </w:p>
          <w:p>
            <w:pPr>
              <w:pStyle w:val="0"/>
              <w:suppressAutoHyphens w:val="1"/>
              <w:kinsoku w:val="0"/>
              <w:overflowPunct w:val="0"/>
              <w:autoSpaceDE w:val="0"/>
              <w:autoSpaceDN w:val="0"/>
              <w:adjustRightInd w:val="0"/>
              <w:spacing w:line="240" w:lineRule="auto"/>
              <w:jc w:val="center"/>
              <w:textAlignment w:val="baseline"/>
              <w:rPr>
                <w:rFonts w:hint="default" w:ascii="ＭＳ ゴシック" w:hAnsi="ＭＳ ゴシック" w:eastAsia="ＭＳ ゴシック"/>
                <w:color w:val="auto"/>
                <w:spacing w:val="16"/>
                <w:kern w:val="0"/>
              </w:rPr>
            </w:pPr>
            <w:r>
              <w:rPr>
                <w:rFonts w:hint="eastAsia" w:ascii="ＭＳ ゴシック" w:hAnsi="ＭＳ ゴシック" w:eastAsia="ＭＳ ゴシック"/>
                <w:color w:val="auto"/>
                <w:kern w:val="0"/>
              </w:rPr>
              <w:t>記</w:t>
            </w:r>
          </w:p>
          <w:p>
            <w:pPr>
              <w:pStyle w:val="0"/>
              <w:suppressAutoHyphens w:val="1"/>
              <w:kinsoku w:val="0"/>
              <w:overflowPunct w:val="0"/>
              <w:autoSpaceDE w:val="0"/>
              <w:autoSpaceDN w:val="0"/>
              <w:adjustRightInd w:val="0"/>
              <w:spacing w:line="240" w:lineRule="auto"/>
              <w:jc w:val="left"/>
              <w:textAlignment w:val="baseline"/>
              <w:rPr>
                <w:rFonts w:hint="default" w:ascii="ＭＳ ゴシック" w:hAnsi="ＭＳ ゴシック" w:eastAsia="ＭＳ ゴシック"/>
                <w:color w:val="auto"/>
                <w:spacing w:val="16"/>
                <w:kern w:val="0"/>
              </w:rPr>
            </w:pPr>
          </w:p>
          <w:p>
            <w:pPr>
              <w:pStyle w:val="0"/>
              <w:suppressAutoHyphens w:val="1"/>
              <w:kinsoku w:val="0"/>
              <w:overflowPunct w:val="0"/>
              <w:autoSpaceDE w:val="0"/>
              <w:autoSpaceDN w:val="0"/>
              <w:adjustRightInd w:val="0"/>
              <w:spacing w:line="360" w:lineRule="auto"/>
              <w:jc w:val="left"/>
              <w:textAlignment w:val="baseline"/>
              <w:rPr>
                <w:rFonts w:hint="default" w:ascii="ＭＳ ゴシック" w:hAnsi="ＭＳ ゴシック" w:eastAsia="ＭＳ ゴシック"/>
                <w:color w:val="auto"/>
                <w:spacing w:val="16"/>
                <w:kern w:val="0"/>
              </w:rPr>
            </w:pPr>
            <w:r>
              <w:rPr>
                <w:rFonts w:hint="eastAsia" w:ascii="ＭＳ ゴシック" w:hAnsi="ＭＳ ゴシック" w:eastAsia="ＭＳ ゴシック"/>
                <w:color w:val="auto"/>
                <w:kern w:val="0"/>
              </w:rPr>
              <w:t>１　</w:t>
            </w:r>
            <w:r>
              <w:rPr>
                <w:rFonts w:hint="eastAsia" w:ascii="ＭＳ ゴシック" w:hAnsi="ＭＳ ゴシック" w:eastAsia="ＭＳ ゴシック"/>
                <w:color w:val="auto"/>
                <w:kern w:val="0"/>
                <w:u w:val="wave"/>
              </w:rPr>
              <w:t>　　　　　　　</w:t>
            </w:r>
            <w:r>
              <w:rPr>
                <w:rFonts w:hint="eastAsia" w:ascii="ＭＳ ゴシック" w:hAnsi="ＭＳ ゴシック" w:eastAsia="ＭＳ ゴシック"/>
                <w:color w:val="auto"/>
                <w:kern w:val="0"/>
              </w:rPr>
              <w:t>に対する売掛金等</w:t>
            </w:r>
            <w:r>
              <w:rPr>
                <w:rFonts w:hint="default" w:ascii="ＭＳ ゴシック" w:hAnsi="ＭＳ ゴシック" w:eastAsia="ＭＳ ゴシック"/>
                <w:color w:val="auto"/>
                <w:kern w:val="0"/>
              </w:rPr>
              <w:t xml:space="preserve">           </w:t>
            </w:r>
            <w:r>
              <w:rPr>
                <w:rFonts w:hint="eastAsia" w:ascii="ＭＳ ゴシック" w:hAnsi="ＭＳ ゴシック" w:eastAsia="ＭＳ ゴシック"/>
                <w:color w:val="auto"/>
                <w:kern w:val="0"/>
              </w:rPr>
              <w:t xml:space="preserve">         </w:t>
            </w:r>
            <w:r>
              <w:rPr>
                <w:rFonts w:hint="default" w:ascii="ＭＳ ゴシック" w:hAnsi="ＭＳ ゴシック" w:eastAsia="ＭＳ ゴシック"/>
                <w:color w:val="auto"/>
                <w:kern w:val="0"/>
              </w:rPr>
              <w:t xml:space="preserve">  </w:t>
            </w:r>
            <w:r>
              <w:rPr>
                <w:rFonts w:hint="default" w:ascii="ＭＳ ゴシック" w:hAnsi="ＭＳ ゴシック" w:eastAsia="ＭＳ ゴシック"/>
                <w:color w:val="auto"/>
                <w:kern w:val="0"/>
                <w:u w:val="single" w:color="000000"/>
              </w:rPr>
              <w:t xml:space="preserve">                    </w:t>
            </w:r>
            <w:r>
              <w:rPr>
                <w:rFonts w:hint="eastAsia" w:ascii="ＭＳ ゴシック" w:hAnsi="ＭＳ ゴシック" w:eastAsia="ＭＳ ゴシック"/>
                <w:color w:val="auto"/>
                <w:kern w:val="0"/>
                <w:u w:val="single" w:color="000000"/>
              </w:rPr>
              <w:t>円</w:t>
            </w:r>
          </w:p>
          <w:p>
            <w:pPr>
              <w:pStyle w:val="0"/>
              <w:suppressAutoHyphens w:val="1"/>
              <w:kinsoku w:val="0"/>
              <w:overflowPunct w:val="0"/>
              <w:autoSpaceDE w:val="0"/>
              <w:autoSpaceDN w:val="0"/>
              <w:adjustRightInd w:val="0"/>
              <w:spacing w:line="360" w:lineRule="auto"/>
              <w:jc w:val="left"/>
              <w:textAlignment w:val="baseline"/>
              <w:rPr>
                <w:rFonts w:hint="default" w:ascii="ＭＳ ゴシック" w:hAnsi="ＭＳ ゴシック" w:eastAsia="ＭＳ ゴシック"/>
                <w:color w:val="auto"/>
                <w:spacing w:val="16"/>
                <w:kern w:val="0"/>
              </w:rPr>
            </w:pPr>
            <w:r>
              <w:rPr>
                <w:rFonts w:hint="default" w:ascii="ＭＳ ゴシック" w:hAnsi="ＭＳ ゴシック" w:eastAsia="ＭＳ ゴシック"/>
                <w:color w:val="auto"/>
                <w:kern w:val="0"/>
              </w:rPr>
              <w:t xml:space="preserve">  </w:t>
            </w:r>
            <w:r>
              <w:rPr>
                <w:rFonts w:hint="eastAsia" w:ascii="ＭＳ ゴシック" w:hAnsi="ＭＳ ゴシック" w:eastAsia="ＭＳ ゴシック"/>
                <w:color w:val="auto"/>
                <w:kern w:val="0"/>
              </w:rPr>
              <w:t>　うち回収困難な額</w:t>
            </w:r>
            <w:r>
              <w:rPr>
                <w:rFonts w:hint="default" w:ascii="ＭＳ ゴシック" w:hAnsi="ＭＳ ゴシック" w:eastAsia="ＭＳ ゴシック"/>
                <w:color w:val="auto"/>
                <w:kern w:val="0"/>
              </w:rPr>
              <w:t xml:space="preserve">                          </w:t>
            </w:r>
            <w:r>
              <w:rPr>
                <w:rFonts w:hint="eastAsia" w:ascii="ＭＳ ゴシック" w:hAnsi="ＭＳ ゴシック" w:eastAsia="ＭＳ ゴシック"/>
                <w:color w:val="auto"/>
                <w:kern w:val="0"/>
              </w:rPr>
              <w:t xml:space="preserve">          </w:t>
            </w:r>
            <w:r>
              <w:rPr>
                <w:rFonts w:hint="default" w:ascii="ＭＳ ゴシック" w:hAnsi="ＭＳ ゴシック" w:eastAsia="ＭＳ ゴシック"/>
                <w:color w:val="auto"/>
                <w:kern w:val="0"/>
                <w:u w:val="single" w:color="000000"/>
              </w:rPr>
              <w:t xml:space="preserve">                    </w:t>
            </w:r>
            <w:r>
              <w:rPr>
                <w:rFonts w:hint="eastAsia" w:ascii="ＭＳ ゴシック" w:hAnsi="ＭＳ ゴシック" w:eastAsia="ＭＳ ゴシック"/>
                <w:color w:val="auto"/>
                <w:kern w:val="0"/>
                <w:u w:val="single" w:color="000000"/>
              </w:rPr>
              <w:t>円</w:t>
            </w:r>
          </w:p>
          <w:p>
            <w:pPr>
              <w:pStyle w:val="0"/>
              <w:suppressAutoHyphens w:val="1"/>
              <w:kinsoku w:val="0"/>
              <w:overflowPunct w:val="0"/>
              <w:autoSpaceDE w:val="0"/>
              <w:autoSpaceDN w:val="0"/>
              <w:adjustRightInd w:val="0"/>
              <w:spacing w:line="360" w:lineRule="auto"/>
              <w:jc w:val="left"/>
              <w:textAlignment w:val="baseline"/>
              <w:rPr>
                <w:rFonts w:hint="default" w:ascii="ＭＳ ゴシック" w:hAnsi="ＭＳ ゴシック" w:eastAsia="ＭＳ ゴシック"/>
                <w:color w:val="auto"/>
                <w:spacing w:val="16"/>
                <w:kern w:val="0"/>
              </w:rPr>
            </w:pPr>
          </w:p>
          <w:p>
            <w:pPr>
              <w:pStyle w:val="0"/>
              <w:suppressAutoHyphens w:val="1"/>
              <w:kinsoku w:val="0"/>
              <w:overflowPunct w:val="0"/>
              <w:autoSpaceDE w:val="0"/>
              <w:autoSpaceDN w:val="0"/>
              <w:adjustRightInd w:val="0"/>
              <w:spacing w:line="360" w:lineRule="auto"/>
              <w:jc w:val="left"/>
              <w:textAlignment w:val="baseline"/>
              <w:rPr>
                <w:rFonts w:hint="default" w:ascii="ＭＳ ゴシック" w:hAnsi="ＭＳ ゴシック" w:eastAsia="ＭＳ ゴシック"/>
                <w:color w:val="auto"/>
                <w:spacing w:val="16"/>
                <w:kern w:val="0"/>
              </w:rPr>
            </w:pPr>
            <w:r>
              <w:rPr>
                <w:rFonts w:hint="eastAsia" w:ascii="ＭＳ ゴシック" w:hAnsi="ＭＳ ゴシック" w:eastAsia="ＭＳ ゴシック"/>
                <w:color w:val="auto"/>
                <w:kern w:val="0"/>
              </w:rPr>
              <w:t>２　</w:t>
            </w:r>
            <w:r>
              <w:rPr>
                <w:rFonts w:hint="eastAsia" w:ascii="ＭＳ ゴシック" w:hAnsi="ＭＳ ゴシック" w:eastAsia="ＭＳ ゴシック"/>
                <w:color w:val="auto"/>
                <w:kern w:val="0"/>
                <w:u w:val="wave"/>
              </w:rPr>
              <w:t>　　　　　　　</w:t>
            </w:r>
            <w:r>
              <w:rPr>
                <w:rFonts w:hint="eastAsia" w:ascii="ＭＳ ゴシック" w:hAnsi="ＭＳ ゴシック" w:eastAsia="ＭＳ ゴシック"/>
                <w:color w:val="auto"/>
                <w:kern w:val="0"/>
              </w:rPr>
              <w:t>に対する取引依存度</w:t>
            </w:r>
            <w:r>
              <w:rPr>
                <w:rFonts w:hint="default" w:ascii="ＭＳ ゴシック" w:hAnsi="ＭＳ ゴシック" w:eastAsia="ＭＳ ゴシック"/>
                <w:color w:val="auto"/>
                <w:kern w:val="0"/>
              </w:rPr>
              <w:t xml:space="preserve">            </w:t>
            </w:r>
            <w:r>
              <w:rPr>
                <w:rFonts w:hint="eastAsia" w:ascii="ＭＳ ゴシック" w:hAnsi="ＭＳ ゴシック" w:eastAsia="ＭＳ ゴシック"/>
                <w:color w:val="auto"/>
                <w:kern w:val="0"/>
              </w:rPr>
              <w:t xml:space="preserve">        </w:t>
            </w:r>
            <w:r>
              <w:rPr>
                <w:rFonts w:hint="default" w:ascii="ＭＳ ゴシック" w:hAnsi="ＭＳ ゴシック" w:eastAsia="ＭＳ ゴシック"/>
                <w:color w:val="auto"/>
                <w:kern w:val="0"/>
                <w:u w:val="single" w:color="000000"/>
              </w:rPr>
              <w:t xml:space="preserve">      </w:t>
            </w:r>
            <w:r>
              <w:rPr>
                <w:rFonts w:hint="eastAsia" w:ascii="ＭＳ ゴシック" w:hAnsi="ＭＳ ゴシック" w:eastAsia="ＭＳ ゴシック"/>
                <w:color w:val="auto"/>
                <w:kern w:val="0"/>
                <w:u w:val="single" w:color="000000"/>
              </w:rPr>
              <w:t xml:space="preserve">   </w:t>
            </w:r>
            <w:r>
              <w:rPr>
                <w:rFonts w:hint="default" w:ascii="ＭＳ ゴシック" w:hAnsi="ＭＳ ゴシック" w:eastAsia="ＭＳ ゴシック"/>
                <w:color w:val="auto"/>
                <w:kern w:val="0"/>
                <w:u w:val="single" w:color="000000"/>
              </w:rPr>
              <w:t xml:space="preserve"> </w:t>
            </w:r>
            <w:r>
              <w:rPr>
                <w:rFonts w:hint="eastAsia" w:ascii="ＭＳ ゴシック" w:hAnsi="ＭＳ ゴシック" w:eastAsia="ＭＳ ゴシック"/>
                <w:color w:val="auto"/>
                <w:kern w:val="0"/>
                <w:u w:val="single" w:color="000000"/>
              </w:rPr>
              <w:t>％（Ａ／Ｂ）</w:t>
            </w:r>
          </w:p>
          <w:p>
            <w:pPr>
              <w:pStyle w:val="0"/>
              <w:suppressAutoHyphens w:val="1"/>
              <w:kinsoku w:val="0"/>
              <w:overflowPunct w:val="0"/>
              <w:autoSpaceDE w:val="0"/>
              <w:autoSpaceDN w:val="0"/>
              <w:adjustRightInd w:val="0"/>
              <w:spacing w:line="360" w:lineRule="auto"/>
              <w:jc w:val="left"/>
              <w:textAlignment w:val="baseline"/>
              <w:rPr>
                <w:rFonts w:hint="default" w:ascii="ＭＳ ゴシック" w:hAnsi="ＭＳ ゴシック" w:eastAsia="ＭＳ ゴシック"/>
                <w:color w:val="auto"/>
                <w:spacing w:val="16"/>
                <w:kern w:val="0"/>
              </w:rPr>
            </w:pPr>
            <w:r>
              <w:rPr>
                <w:rFonts w:hint="default" w:ascii="ＭＳ ゴシック" w:hAnsi="ＭＳ ゴシック" w:eastAsia="ＭＳ ゴシック"/>
                <w:color w:val="auto"/>
                <w:kern w:val="0"/>
              </w:rPr>
              <w:t xml:space="preserve">  </w:t>
            </w:r>
            <w:r>
              <w:rPr>
                <w:rFonts w:hint="eastAsia" w:ascii="ＭＳ ゴシック" w:hAnsi="ＭＳ ゴシック" w:eastAsia="ＭＳ ゴシック"/>
                <w:color w:val="auto"/>
                <w:kern w:val="0"/>
              </w:rPr>
              <w:t>　Ａ</w:t>
            </w:r>
            <w:r>
              <w:rPr>
                <w:rFonts w:hint="default" w:ascii="ＭＳ ゴシック" w:hAnsi="ＭＳ ゴシック" w:eastAsia="ＭＳ ゴシック"/>
                <w:color w:val="auto"/>
                <w:kern w:val="0"/>
              </w:rPr>
              <w:t xml:space="preserve">      </w:t>
            </w:r>
            <w:r>
              <w:rPr>
                <w:rFonts w:hint="eastAsia" w:ascii="ＭＳ ゴシック" w:hAnsi="ＭＳ ゴシック" w:eastAsia="ＭＳ ゴシック"/>
                <w:color w:val="auto"/>
                <w:kern w:val="0"/>
              </w:rPr>
              <w:t>年</w:t>
            </w:r>
            <w:r>
              <w:rPr>
                <w:rFonts w:hint="default" w:ascii="ＭＳ ゴシック" w:hAnsi="ＭＳ ゴシック" w:eastAsia="ＭＳ ゴシック"/>
                <w:color w:val="auto"/>
                <w:kern w:val="0"/>
              </w:rPr>
              <w:t xml:space="preserve">    </w:t>
            </w:r>
            <w:r>
              <w:rPr>
                <w:rFonts w:hint="eastAsia" w:ascii="ＭＳ ゴシック" w:hAnsi="ＭＳ ゴシック" w:eastAsia="ＭＳ ゴシック"/>
                <w:color w:val="auto"/>
                <w:kern w:val="0"/>
              </w:rPr>
              <w:t>月</w:t>
            </w:r>
            <w:r>
              <w:rPr>
                <w:rFonts w:hint="default" w:ascii="ＭＳ ゴシック" w:hAnsi="ＭＳ ゴシック" w:eastAsia="ＭＳ ゴシック"/>
                <w:color w:val="auto"/>
                <w:kern w:val="0"/>
              </w:rPr>
              <w:t xml:space="preserve">    </w:t>
            </w:r>
            <w:r>
              <w:rPr>
                <w:rFonts w:hint="eastAsia" w:ascii="ＭＳ ゴシック" w:hAnsi="ＭＳ ゴシック" w:eastAsia="ＭＳ ゴシック"/>
                <w:color w:val="auto"/>
                <w:kern w:val="0"/>
              </w:rPr>
              <w:t>日から　　年　　月　　日までの</w:t>
            </w:r>
            <w:r>
              <w:rPr>
                <w:rFonts w:hint="eastAsia" w:ascii="ＭＳ ゴシック" w:hAnsi="ＭＳ ゴシック" w:eastAsia="ＭＳ ゴシック"/>
                <w:color w:val="auto"/>
                <w:kern w:val="0"/>
                <w:u w:val="wave"/>
              </w:rPr>
              <w:t>　　　　　　　</w:t>
            </w:r>
            <w:r>
              <w:rPr>
                <w:rFonts w:hint="eastAsia" w:ascii="ＭＳ ゴシック" w:hAnsi="ＭＳ ゴシック" w:eastAsia="ＭＳ ゴシック"/>
                <w:color w:val="auto"/>
                <w:kern w:val="0"/>
              </w:rPr>
              <w:t>に</w:t>
            </w:r>
          </w:p>
          <w:p>
            <w:pPr>
              <w:pStyle w:val="0"/>
              <w:suppressAutoHyphens w:val="1"/>
              <w:kinsoku w:val="0"/>
              <w:overflowPunct w:val="0"/>
              <w:autoSpaceDE w:val="0"/>
              <w:autoSpaceDN w:val="0"/>
              <w:adjustRightInd w:val="0"/>
              <w:spacing w:line="360" w:lineRule="auto"/>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auto"/>
                <w:kern w:val="0"/>
              </w:rPr>
              <w:t xml:space="preserve">    </w:t>
            </w:r>
            <w:r>
              <w:rPr>
                <w:rFonts w:hint="eastAsia" w:ascii="ＭＳ ゴシック" w:hAnsi="ＭＳ ゴシック" w:eastAsia="ＭＳ ゴシック"/>
                <w:color w:val="auto"/>
                <w:kern w:val="0"/>
              </w:rPr>
              <w:t>　対する取引額等</w:t>
            </w:r>
            <w:r>
              <w:rPr>
                <w:rFonts w:hint="default" w:ascii="ＭＳ ゴシック" w:hAnsi="ＭＳ ゴシック" w:eastAsia="ＭＳ ゴシック"/>
                <w:color w:val="auto"/>
                <w:kern w:val="0"/>
              </w:rPr>
              <w:t xml:space="preserve">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suppressAutoHyphens w:val="1"/>
              <w:kinsoku w:val="0"/>
              <w:overflowPunct w:val="0"/>
              <w:autoSpaceDE w:val="0"/>
              <w:autoSpaceDN w:val="0"/>
              <w:adjustRightInd w:val="0"/>
              <w:spacing w:line="360" w:lineRule="auto"/>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Ｂ</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上記期間中の全取引額等</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円</w:t>
            </w:r>
          </w:p>
          <w:p>
            <w:pPr>
              <w:pStyle w:val="0"/>
              <w:suppressAutoHyphens w:val="1"/>
              <w:kinsoku w:val="0"/>
              <w:wordWrap w:val="0"/>
              <w:overflowPunct w:val="0"/>
              <w:autoSpaceDE w:val="0"/>
              <w:autoSpaceDN w:val="0"/>
              <w:adjustRightInd w:val="0"/>
              <w:spacing w:line="3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40" w:lineRule="auto"/>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「経第　　　号」</w:t>
            </w:r>
          </w:p>
          <w:p>
            <w:pPr>
              <w:pStyle w:val="0"/>
              <w:suppressAutoHyphens w:val="1"/>
              <w:kinsoku w:val="0"/>
              <w:wordWrap w:val="0"/>
              <w:overflowPunct w:val="0"/>
              <w:autoSpaceDE w:val="0"/>
              <w:autoSpaceDN w:val="0"/>
              <w:adjustRightInd w:val="0"/>
              <w:spacing w:line="240" w:lineRule="auto"/>
              <w:ind w:firstLine="242" w:firstLineChars="1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令和　　　年　　　月　　　日</w:t>
            </w:r>
          </w:p>
          <w:p>
            <w:pPr>
              <w:pStyle w:val="0"/>
              <w:suppressAutoHyphens w:val="1"/>
              <w:kinsoku w:val="0"/>
              <w:wordWrap w:val="0"/>
              <w:overflowPunct w:val="0"/>
              <w:autoSpaceDE w:val="0"/>
              <w:autoSpaceDN w:val="0"/>
              <w:adjustRightInd w:val="0"/>
              <w:spacing w:line="240" w:lineRule="auto"/>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申請のとおり、相違ないことを認定します。</w:t>
            </w:r>
          </w:p>
          <w:p>
            <w:pPr>
              <w:pStyle w:val="0"/>
              <w:suppressAutoHyphens w:val="1"/>
              <w:kinsoku w:val="0"/>
              <w:wordWrap w:val="0"/>
              <w:overflowPunct w:val="0"/>
              <w:autoSpaceDE w:val="0"/>
              <w:autoSpaceDN w:val="0"/>
              <w:adjustRightInd w:val="0"/>
              <w:spacing w:line="240" w:lineRule="auto"/>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（注）信用保証協会への申込期間</w:t>
            </w:r>
          </w:p>
          <w:p>
            <w:pPr>
              <w:pStyle w:val="0"/>
              <w:suppressAutoHyphens w:val="1"/>
              <w:kinsoku w:val="0"/>
              <w:wordWrap w:val="0"/>
              <w:overflowPunct w:val="0"/>
              <w:autoSpaceDE w:val="0"/>
              <w:autoSpaceDN w:val="0"/>
              <w:adjustRightInd w:val="0"/>
              <w:spacing w:line="240" w:lineRule="auto"/>
              <w:ind w:firstLine="726" w:firstLineChars="3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年　　　月　　　日から　　　　年　　　月　　　日まで</w:t>
            </w:r>
          </w:p>
          <w:p>
            <w:pPr>
              <w:pStyle w:val="0"/>
              <w:suppressAutoHyphens w:val="1"/>
              <w:kinsoku w:val="0"/>
              <w:wordWrap w:val="0"/>
              <w:overflowPunct w:val="0"/>
              <w:autoSpaceDE w:val="0"/>
              <w:autoSpaceDN w:val="0"/>
              <w:adjustRightInd w:val="0"/>
              <w:spacing w:line="240" w:lineRule="auto"/>
              <w:ind w:firstLine="726" w:firstLineChars="300"/>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auto"/>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認定者名　鹿沼市長　松井　正一</w:t>
            </w:r>
          </w:p>
          <w:p>
            <w:pPr>
              <w:pStyle w:val="0"/>
              <w:suppressAutoHyphens w:val="1"/>
              <w:kinsoku w:val="0"/>
              <w:wordWrap w:val="0"/>
              <w:overflowPunct w:val="0"/>
              <w:autoSpaceDE w:val="0"/>
              <w:autoSpaceDN w:val="0"/>
              <w:adjustRightInd w:val="0"/>
              <w:spacing w:line="240" w:lineRule="auto"/>
              <w:jc w:val="left"/>
              <w:textAlignment w:val="baseline"/>
              <w:rPr>
                <w:rFonts w:hint="default" w:ascii="ＭＳ ゴシック" w:hAnsi="ＭＳ ゴシック" w:eastAsia="ＭＳ ゴシック"/>
                <w:color w:val="000000"/>
                <w:spacing w:val="16"/>
                <w:kern w:val="0"/>
              </w:rPr>
            </w:pPr>
          </w:p>
        </w:tc>
      </w:tr>
    </w:tbl>
    <w:p>
      <w:pPr>
        <w:pStyle w:val="24"/>
        <w:numPr>
          <w:ilvl w:val="0"/>
          <w:numId w:val="1"/>
        </w:numPr>
        <w:suppressAutoHyphens w:val="1"/>
        <w:wordWrap w:val="0"/>
        <w:spacing w:line="240" w:lineRule="auto"/>
        <w:ind w:left="840" w:leftChars="0" w:hanging="840" w:firstLineChars="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「破産」､「再生手続開始」、「更生手続開始」等を入れる。</w:t>
      </w:r>
    </w:p>
    <w:p>
      <w:pPr>
        <w:pStyle w:val="0"/>
        <w:suppressAutoHyphens w:val="1"/>
        <w:wordWrap w:val="0"/>
        <w:spacing w:line="240" w:lineRule="auto"/>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（注２）　上記１、２のいずれかを記載のこと。</w:t>
      </w:r>
    </w:p>
    <w:p>
      <w:pPr>
        <w:pStyle w:val="0"/>
        <w:suppressAutoHyphens w:val="1"/>
        <w:wordWrap w:val="0"/>
        <w:spacing w:line="240" w:lineRule="auto"/>
        <w:jc w:val="left"/>
        <w:textAlignment w:val="baseline"/>
        <w:rPr>
          <w:rFonts w:hint="default" w:ascii="ＭＳ ゴシック" w:hAnsi="ＭＳ ゴシック" w:eastAsia="ＭＳ ゴシック"/>
          <w:color w:val="000000"/>
          <w:spacing w:val="16"/>
          <w:kern w:val="0"/>
        </w:rPr>
      </w:pPr>
    </w:p>
    <w:p>
      <w:pPr>
        <w:pStyle w:val="0"/>
        <w:suppressAutoHyphens w:val="1"/>
        <w:wordWrap w:val="0"/>
        <w:spacing w:line="240" w:lineRule="auto"/>
        <w:ind w:left="1230" w:hanging="123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（留意事項）</w:t>
      </w:r>
    </w:p>
    <w:p>
      <w:pPr>
        <w:pStyle w:val="24"/>
        <w:numPr>
          <w:ilvl w:val="0"/>
          <w:numId w:val="2"/>
        </w:numPr>
        <w:suppressAutoHyphens w:val="1"/>
        <w:wordWrap w:val="0"/>
        <w:spacing w:line="240" w:lineRule="auto"/>
        <w:ind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本認定とは別に、金融機関及び信用保証協会による金融上の審査があります。</w:t>
      </w:r>
    </w:p>
    <w:p>
      <w:pPr>
        <w:pStyle w:val="24"/>
        <w:numPr>
          <w:ilvl w:val="0"/>
          <w:numId w:val="2"/>
        </w:numPr>
        <w:suppressAutoHyphens w:val="1"/>
        <w:wordWrap w:val="0"/>
        <w:spacing w:line="240" w:lineRule="auto"/>
        <w:ind w:leftChars="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市町村長又は特別区長から認定を受けた日から３０日以内に金融機関又は信用保証協会に対して、保証の申込みを行うことが必要です。</w:t>
      </w:r>
    </w:p>
    <w:p>
      <w:pPr>
        <w:pStyle w:val="0"/>
        <w:widowControl w:val="1"/>
        <w:jc w:val="left"/>
        <w:rPr>
          <w:rFonts w:hint="default" w:ascii="ＭＳ ゴシック" w:hAnsi="ＭＳ ゴシック" w:eastAsia="ＭＳ ゴシック"/>
          <w:color w:val="000000"/>
          <w:spacing w:val="-10"/>
          <w:kern w:val="0"/>
        </w:rPr>
      </w:pPr>
    </w:p>
    <w:sectPr>
      <w:footerReference r:id="rId6" w:type="default"/>
      <w:type w:val="continuous"/>
      <w:pgSz w:w="11906" w:h="16838"/>
      <w:pgMar w:top="1985" w:right="1701" w:bottom="1701" w:left="1701" w:header="851" w:footer="992" w:gutter="0"/>
      <w:pgNumType w:fmt="numberInDash" w:start="1"/>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6940310A"/>
    <w:lvl w:ilvl="0" w:tplc="B40E071E">
      <w:start w:val="1"/>
      <w:numFmt w:val="decimalFullWidth"/>
      <w:lvlText w:val="（注%1）"/>
      <w:lvlJc w:val="left"/>
      <w:pPr>
        <w:ind w:left="1080" w:hanging="108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
    <w:nsid w:val="00000002"/>
    <w:multiLevelType w:val="hybridMultilevel"/>
    <w:tmpl w:val="2FE8654A"/>
    <w:lvl w:ilvl="0" w:tplc="FFFFFFFF">
      <w:start w:val="1"/>
      <w:numFmt w:val="decimalEnclosedCircle"/>
      <w:lvlText w:val="%1"/>
      <w:lvlJc w:val="left"/>
      <w:pPr>
        <w:ind w:left="570" w:hanging="360"/>
      </w:pPr>
      <w:rPr>
        <w:rFonts w:hint="default"/>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oNotTrackFormatting/>
  <w:defaultTabStop w:val="840"/>
  <w:drawingGridHorizontalSpacing w:val="106"/>
  <w:drawingGridVerticalSpacing w:val="18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paragraph" w:styleId="1">
    <w:name w:val="heading 1"/>
    <w:basedOn w:val="0"/>
    <w:next w:val="0"/>
    <w:link w:val="35"/>
    <w:uiPriority w:val="0"/>
    <w:qFormat/>
    <w:pPr>
      <w:keepNext w:val="1"/>
      <w:outlineLvl w:val="0"/>
    </w:pPr>
    <w:rPr>
      <w:rFonts w:asciiTheme="majorHAnsi" w:hAnsiTheme="majorHAnsi" w:eastAsiaTheme="majorEastAsia"/>
      <w:sz w:val="24"/>
    </w:rPr>
  </w:style>
  <w:style w:type="paragraph" w:styleId="2">
    <w:name w:val="heading 2"/>
    <w:basedOn w:val="0"/>
    <w:next w:val="0"/>
    <w:link w:val="36"/>
    <w:uiPriority w:val="0"/>
    <w:qFormat/>
    <w:pPr>
      <w:keepNext w:val="1"/>
      <w:outlineLvl w:val="1"/>
    </w:pPr>
    <w:rPr>
      <w:rFonts w:asciiTheme="majorHAnsi" w:hAnsiTheme="majorHAnsi"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38"/>
    <w:uiPriority w:val="0"/>
    <w:semiHidden/>
    <w:rPr>
      <w:rFonts w:ascii="Arial" w:hAnsi="Arial" w:eastAsia="ＭＳ ゴシック"/>
      <w:sz w:val="18"/>
    </w:rPr>
  </w:style>
  <w:style w:type="paragraph" w:styleId="16">
    <w:name w:val="header"/>
    <w:basedOn w:val="0"/>
    <w:next w:val="16"/>
    <w:link w:val="22"/>
    <w:uiPriority w:val="0"/>
    <w:pPr>
      <w:tabs>
        <w:tab w:val="center" w:leader="none" w:pos="4252"/>
        <w:tab w:val="right" w:leader="none" w:pos="8504"/>
      </w:tabs>
      <w:snapToGrid w:val="0"/>
    </w:pPr>
  </w:style>
  <w:style w:type="paragraph" w:styleId="17">
    <w:name w:val="footer"/>
    <w:basedOn w:val="0"/>
    <w:next w:val="17"/>
    <w:link w:val="23"/>
    <w:uiPriority w:val="0"/>
    <w:pPr>
      <w:tabs>
        <w:tab w:val="center" w:leader="none" w:pos="4252"/>
        <w:tab w:val="right" w:leader="none" w:pos="8504"/>
      </w:tabs>
      <w:snapToGrid w:val="0"/>
    </w:pPr>
  </w:style>
  <w:style w:type="character" w:styleId="18">
    <w:name w:val="page number"/>
    <w:basedOn w:val="10"/>
    <w:next w:val="18"/>
    <w:link w:val="0"/>
    <w:uiPriority w:val="0"/>
  </w:style>
  <w:style w:type="character" w:styleId="19">
    <w:name w:val="annotation reference"/>
    <w:next w:val="19"/>
    <w:link w:val="0"/>
    <w:uiPriority w:val="0"/>
    <w:semiHidden/>
    <w:rPr>
      <w:sz w:val="18"/>
    </w:rPr>
  </w:style>
  <w:style w:type="paragraph" w:styleId="20">
    <w:name w:val="annotation text"/>
    <w:basedOn w:val="0"/>
    <w:next w:val="20"/>
    <w:link w:val="30"/>
    <w:uiPriority w:val="0"/>
    <w:semiHidden/>
    <w:pPr>
      <w:jc w:val="left"/>
    </w:pPr>
  </w:style>
  <w:style w:type="paragraph" w:styleId="21">
    <w:name w:val="annotation subject"/>
    <w:basedOn w:val="20"/>
    <w:next w:val="20"/>
    <w:link w:val="40"/>
    <w:uiPriority w:val="0"/>
    <w:semiHidden/>
    <w:rPr>
      <w:b w:val="1"/>
    </w:rPr>
  </w:style>
  <w:style w:type="character" w:styleId="22" w:customStyle="1">
    <w:name w:val="ヘッダー (文字)"/>
    <w:next w:val="22"/>
    <w:link w:val="16"/>
    <w:uiPriority w:val="0"/>
    <w:rPr>
      <w:kern w:val="2"/>
      <w:sz w:val="21"/>
    </w:rPr>
  </w:style>
  <w:style w:type="character" w:styleId="23" w:customStyle="1">
    <w:name w:val="フッター (文字)"/>
    <w:next w:val="23"/>
    <w:link w:val="17"/>
    <w:uiPriority w:val="0"/>
    <w:rPr>
      <w:kern w:val="2"/>
      <w:sz w:val="21"/>
    </w:rPr>
  </w:style>
  <w:style w:type="paragraph" w:styleId="24">
    <w:name w:val="List Paragraph"/>
    <w:basedOn w:val="0"/>
    <w:next w:val="24"/>
    <w:link w:val="0"/>
    <w:uiPriority w:val="0"/>
    <w:qFormat/>
    <w:pPr>
      <w:ind w:left="840" w:leftChars="400"/>
    </w:pPr>
  </w:style>
  <w:style w:type="paragraph" w:styleId="25">
    <w:name w:val="Date"/>
    <w:basedOn w:val="0"/>
    <w:next w:val="0"/>
    <w:link w:val="26"/>
    <w:uiPriority w:val="0"/>
  </w:style>
  <w:style w:type="character" w:styleId="26" w:customStyle="1">
    <w:name w:val="日付 (文字)"/>
    <w:next w:val="26"/>
    <w:link w:val="25"/>
    <w:uiPriority w:val="0"/>
    <w:rPr>
      <w:kern w:val="2"/>
      <w:sz w:val="21"/>
    </w:rPr>
  </w:style>
  <w:style w:type="paragraph" w:styleId="27">
    <w:name w:val="Plain Text"/>
    <w:basedOn w:val="0"/>
    <w:next w:val="27"/>
    <w:link w:val="28"/>
    <w:uiPriority w:val="0"/>
    <w:pPr>
      <w:jc w:val="left"/>
    </w:pPr>
    <w:rPr>
      <w:rFonts w:ascii="ＭＳ ゴシック" w:hAnsi="ＭＳ ゴシック" w:eastAsia="ＭＳ ゴシック"/>
      <w:sz w:val="20"/>
    </w:rPr>
  </w:style>
  <w:style w:type="character" w:styleId="28" w:customStyle="1">
    <w:name w:val="書式なし (文字)"/>
    <w:next w:val="28"/>
    <w:link w:val="27"/>
    <w:uiPriority w:val="0"/>
    <w:rPr>
      <w:rFonts w:ascii="ＭＳ ゴシック" w:hAnsi="ＭＳ ゴシック" w:eastAsia="ＭＳ ゴシック"/>
      <w:kern w:val="2"/>
    </w:rPr>
  </w:style>
  <w:style w:type="paragraph" w:styleId="29">
    <w:name w:val="Revision"/>
    <w:next w:val="29"/>
    <w:link w:val="0"/>
    <w:uiPriority w:val="0"/>
    <w:rPr>
      <w:kern w:val="2"/>
      <w:sz w:val="21"/>
    </w:rPr>
  </w:style>
  <w:style w:type="character" w:styleId="30" w:customStyle="1">
    <w:name w:val="コメント文字列 (文字)"/>
    <w:basedOn w:val="10"/>
    <w:next w:val="30"/>
    <w:link w:val="20"/>
    <w:uiPriority w:val="0"/>
    <w:rPr>
      <w:kern w:val="2"/>
      <w:sz w:val="21"/>
    </w:rPr>
  </w:style>
  <w:style w:type="paragraph" w:styleId="31">
    <w:name w:val="Note Heading"/>
    <w:basedOn w:val="0"/>
    <w:next w:val="0"/>
    <w:link w:val="32"/>
    <w:uiPriority w:val="0"/>
    <w:pPr>
      <w:jc w:val="center"/>
    </w:pPr>
    <w:rPr>
      <w:rFonts w:ascii="ＭＳ ゴシック" w:hAnsi="ＭＳ ゴシック" w:eastAsia="ＭＳ ゴシック"/>
      <w:color w:val="000000"/>
      <w:kern w:val="0"/>
    </w:rPr>
  </w:style>
  <w:style w:type="character" w:styleId="32" w:customStyle="1">
    <w:name w:val="記 (文字)"/>
    <w:basedOn w:val="10"/>
    <w:next w:val="32"/>
    <w:link w:val="31"/>
    <w:uiPriority w:val="0"/>
    <w:rPr>
      <w:rFonts w:ascii="ＭＳ ゴシック" w:hAnsi="ＭＳ ゴシック" w:eastAsia="ＭＳ ゴシック"/>
      <w:color w:val="000000"/>
      <w:sz w:val="21"/>
    </w:rPr>
  </w:style>
  <w:style w:type="paragraph" w:styleId="33">
    <w:name w:val="Closing"/>
    <w:basedOn w:val="0"/>
    <w:next w:val="33"/>
    <w:link w:val="34"/>
    <w:uiPriority w:val="0"/>
    <w:pPr>
      <w:jc w:val="right"/>
    </w:pPr>
    <w:rPr>
      <w:rFonts w:ascii="ＭＳ ゴシック" w:hAnsi="ＭＳ ゴシック" w:eastAsia="ＭＳ ゴシック"/>
      <w:color w:val="000000"/>
      <w:kern w:val="0"/>
    </w:rPr>
  </w:style>
  <w:style w:type="character" w:styleId="34" w:customStyle="1">
    <w:name w:val="結語 (文字)"/>
    <w:basedOn w:val="10"/>
    <w:next w:val="34"/>
    <w:link w:val="33"/>
    <w:uiPriority w:val="0"/>
    <w:rPr>
      <w:rFonts w:ascii="ＭＳ ゴシック" w:hAnsi="ＭＳ ゴシック" w:eastAsia="ＭＳ ゴシック"/>
      <w:color w:val="000000"/>
      <w:sz w:val="21"/>
    </w:rPr>
  </w:style>
  <w:style w:type="character" w:styleId="35" w:customStyle="1">
    <w:name w:val="見出し 1 (文字)"/>
    <w:basedOn w:val="10"/>
    <w:next w:val="35"/>
    <w:link w:val="1"/>
    <w:uiPriority w:val="0"/>
    <w:rPr>
      <w:rFonts w:asciiTheme="majorHAnsi" w:hAnsiTheme="majorHAnsi" w:eastAsiaTheme="majorEastAsia"/>
      <w:kern w:val="2"/>
      <w:sz w:val="24"/>
    </w:rPr>
  </w:style>
  <w:style w:type="character" w:styleId="36" w:customStyle="1">
    <w:name w:val="見出し 2 (文字)"/>
    <w:basedOn w:val="10"/>
    <w:next w:val="36"/>
    <w:link w:val="2"/>
    <w:uiPriority w:val="0"/>
    <w:rPr>
      <w:rFonts w:asciiTheme="majorHAnsi" w:hAnsiTheme="majorHAnsi" w:eastAsiaTheme="majorEastAsia"/>
      <w:kern w:val="2"/>
      <w:sz w:val="21"/>
    </w:rPr>
  </w:style>
  <w:style w:type="paragraph" w:styleId="37">
    <w:name w:val="TOC Heading"/>
    <w:basedOn w:val="1"/>
    <w:next w:val="0"/>
    <w:link w:val="0"/>
    <w:uiPriority w:val="0"/>
    <w:qFormat/>
    <w:pPr>
      <w:outlineLvl w:val="9"/>
    </w:pPr>
  </w:style>
  <w:style w:type="character" w:styleId="38" w:customStyle="1">
    <w:name w:val="吹き出し (文字)"/>
    <w:basedOn w:val="10"/>
    <w:next w:val="38"/>
    <w:link w:val="15"/>
    <w:uiPriority w:val="0"/>
    <w:rPr>
      <w:rFonts w:ascii="Arial" w:hAnsi="Arial" w:eastAsia="ＭＳ ゴシック"/>
      <w:kern w:val="2"/>
      <w:sz w:val="18"/>
    </w:rPr>
  </w:style>
  <w:style w:type="character" w:styleId="39">
    <w:name w:val="Placeholder Text"/>
    <w:basedOn w:val="10"/>
    <w:next w:val="39"/>
    <w:link w:val="0"/>
    <w:uiPriority w:val="0"/>
    <w:rPr>
      <w:color w:val="808080"/>
    </w:rPr>
  </w:style>
  <w:style w:type="character" w:styleId="40" w:customStyle="1">
    <w:name w:val="コメント内容 (文字)"/>
    <w:basedOn w:val="30"/>
    <w:next w:val="40"/>
    <w:link w:val="21"/>
    <w:uiPriority w:val="0"/>
    <w:rPr>
      <w:b w:val="1"/>
      <w:kern w:val="2"/>
      <w:sz w:val="21"/>
    </w:rPr>
  </w:style>
  <w:style w:type="character" w:styleId="41">
    <w:name w:val="footnote reference"/>
    <w:basedOn w:val="10"/>
    <w:next w:val="41"/>
    <w:link w:val="0"/>
    <w:uiPriority w:val="0"/>
    <w:semiHidden/>
    <w:rPr>
      <w:vertAlign w:val="superscript"/>
    </w:rPr>
  </w:style>
  <w:style w:type="character" w:styleId="42">
    <w:name w:val="endnote reference"/>
    <w:basedOn w:val="10"/>
    <w:next w:val="42"/>
    <w:link w:val="0"/>
    <w:uiPriority w:val="0"/>
    <w:semiHidden/>
    <w:rPr>
      <w:vertAlign w:val="superscript"/>
    </w:rPr>
  </w:style>
  <w:style w:type="character" w:styleId="43" w:customStyle="1">
    <w:name w:val="p"/>
    <w:basedOn w:val="10"/>
    <w:next w:val="43"/>
    <w:link w:val="0"/>
    <w:uiPriority w:val="0"/>
  </w:style>
  <w:style w:type="character" w:styleId="44">
    <w:name w:val="Hyperlink"/>
    <w:basedOn w:val="10"/>
    <w:next w:val="44"/>
    <w:link w:val="0"/>
    <w:uiPriority w:val="0"/>
    <w:rPr>
      <w:color w:val="0000FF" w:themeColor="hyperlink"/>
      <w:u w:val="single" w:color="auto"/>
    </w:rPr>
  </w:style>
  <w:style w:type="character" w:styleId="45" w:customStyle="1">
    <w:name w:val="Unresolved Mention"/>
    <w:basedOn w:val="10"/>
    <w:next w:val="45"/>
    <w:link w:val="0"/>
    <w:uiPriority w:val="0"/>
    <w:rPr>
      <w:color w:val="605E5C"/>
      <w:shd w:val="clear" w:color="auto" w:fill="E1DFDD"/>
    </w:rPr>
  </w:style>
  <w:style w:type="table" w:styleId="46">
    <w:name w:val="Table Grid"/>
    <w:basedOn w:val="11"/>
    <w:next w:val="46"/>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38</TotalTime>
  <Pages>1</Pages>
  <Words>0</Words>
  <Characters>502</Characters>
  <Application>JUST Note</Application>
  <Lines>41</Lines>
  <Paragraphs>27</Paragraphs>
  <CharactersWithSpaces>955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2026-07-23T01:07:20Z</cp:lastPrinted>
  <dcterms:modified xsi:type="dcterms:W3CDTF">2026-07-23T01:07:26Z</dcterms:modified>
  <cp:revision>4</cp:revision>
</cp:coreProperties>
</file>